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F8D3D1" w14:textId="554792E4" w:rsidR="00765897" w:rsidRPr="00765897" w:rsidRDefault="00765897" w:rsidP="00765897">
      <w:pPr>
        <w:tabs>
          <w:tab w:val="right" w:pos="9630"/>
        </w:tabs>
        <w:spacing w:after="0"/>
        <w:jc w:val="both"/>
        <w:rPr>
          <w:rFonts w:ascii="Arial" w:eastAsia="SimSun" w:hAnsi="Arial" w:cs="Arial"/>
          <w:b/>
          <w:sz w:val="24"/>
          <w:szCs w:val="24"/>
        </w:rPr>
      </w:pPr>
      <w:bookmarkStart w:id="0" w:name="page1"/>
      <w:r w:rsidRPr="00765897">
        <w:rPr>
          <w:rFonts w:ascii="Arial" w:eastAsia="SimSun" w:hAnsi="Arial" w:cs="Arial"/>
          <w:b/>
          <w:sz w:val="24"/>
          <w:szCs w:val="24"/>
        </w:rPr>
        <w:t>3GPP TSG-RAN WG4 Meeting</w:t>
      </w:r>
      <w:r w:rsidRPr="00765897">
        <w:rPr>
          <w:rFonts w:ascii="Arial" w:eastAsia="SimSun" w:hAnsi="Arial" w:cs="Arial" w:hint="eastAsia"/>
          <w:b/>
          <w:sz w:val="24"/>
          <w:szCs w:val="24"/>
        </w:rPr>
        <w:t xml:space="preserve"> #</w:t>
      </w:r>
      <w:r w:rsidRPr="00765897">
        <w:rPr>
          <w:rFonts w:ascii="Arial" w:eastAsia="SimSun" w:hAnsi="Arial" w:cs="Arial"/>
          <w:b/>
          <w:sz w:val="24"/>
          <w:szCs w:val="24"/>
        </w:rPr>
        <w:t>90</w:t>
      </w:r>
      <w:r w:rsidR="00B5491F">
        <w:rPr>
          <w:rFonts w:asciiTheme="minorEastAsia" w:eastAsiaTheme="minorEastAsia" w:hAnsiTheme="minorEastAsia" w:cs="Arial" w:hint="eastAsia"/>
          <w:b/>
          <w:sz w:val="24"/>
          <w:szCs w:val="24"/>
          <w:lang w:eastAsia="ja-JP"/>
        </w:rPr>
        <w:t>bis</w:t>
      </w:r>
      <w:r w:rsidRPr="00765897">
        <w:rPr>
          <w:rFonts w:ascii="Arial" w:eastAsia="SimSun" w:hAnsi="Arial" w:cs="Arial"/>
          <w:sz w:val="24"/>
          <w:szCs w:val="24"/>
          <w:lang w:val="de-DE"/>
        </w:rPr>
        <w:tab/>
      </w:r>
      <w:r w:rsidR="004401FC" w:rsidRPr="004401FC">
        <w:rPr>
          <w:rFonts w:ascii="Arial" w:eastAsia="SimSun" w:hAnsi="Arial" w:cs="Arial"/>
          <w:b/>
          <w:sz w:val="24"/>
          <w:szCs w:val="24"/>
        </w:rPr>
        <w:t>R4-1904164</w:t>
      </w:r>
    </w:p>
    <w:p w14:paraId="3AE2DD1B" w14:textId="185DD127" w:rsidR="00765897" w:rsidRPr="00765897" w:rsidRDefault="00B5491F" w:rsidP="00765897">
      <w:pPr>
        <w:widowControl w:val="0"/>
        <w:spacing w:after="0"/>
        <w:rPr>
          <w:rFonts w:ascii="Arial" w:hAnsi="Arial" w:cs="Arial"/>
          <w:b/>
          <w:bCs/>
          <w:noProof/>
          <w:sz w:val="28"/>
          <w:lang w:eastAsia="ja-JP"/>
        </w:rPr>
      </w:pPr>
      <w:r>
        <w:rPr>
          <w:rFonts w:ascii="Arial" w:hAnsi="Arial" w:cs="Arial"/>
          <w:noProof/>
          <w:sz w:val="24"/>
          <w:lang w:eastAsia="ja-JP"/>
        </w:rPr>
        <w:t>Xi’an</w:t>
      </w:r>
      <w:r w:rsidR="00765897" w:rsidRPr="00765897">
        <w:rPr>
          <w:rFonts w:ascii="Arial" w:hAnsi="Arial" w:cs="Arial"/>
          <w:noProof/>
          <w:sz w:val="24"/>
          <w:lang w:eastAsia="ja-JP"/>
        </w:rPr>
        <w:t xml:space="preserve">, </w:t>
      </w:r>
      <w:r>
        <w:rPr>
          <w:rFonts w:ascii="Arial" w:hAnsi="Arial" w:cs="Arial"/>
          <w:noProof/>
          <w:sz w:val="24"/>
          <w:lang w:eastAsia="ja-JP"/>
        </w:rPr>
        <w:t>China</w:t>
      </w:r>
      <w:r w:rsidR="00765897" w:rsidRPr="00765897">
        <w:rPr>
          <w:rFonts w:ascii="Arial" w:hAnsi="Arial" w:cs="Arial"/>
          <w:noProof/>
          <w:sz w:val="24"/>
          <w:lang w:eastAsia="ja-JP"/>
        </w:rPr>
        <w:t xml:space="preserve">, </w:t>
      </w:r>
      <w:r>
        <w:rPr>
          <w:rFonts w:ascii="Arial" w:hAnsi="Arial" w:cs="Arial"/>
          <w:noProof/>
          <w:sz w:val="24"/>
          <w:lang w:eastAsia="ja-JP"/>
        </w:rPr>
        <w:t>April 8</w:t>
      </w:r>
      <w:r w:rsidRPr="00B5491F">
        <w:rPr>
          <w:rFonts w:ascii="Arial" w:hAnsi="Arial" w:cs="Arial"/>
          <w:noProof/>
          <w:sz w:val="24"/>
          <w:vertAlign w:val="superscript"/>
          <w:lang w:eastAsia="ja-JP"/>
        </w:rPr>
        <w:t>th</w:t>
      </w:r>
      <w:r>
        <w:rPr>
          <w:rFonts w:ascii="Arial" w:hAnsi="Arial" w:cs="Arial"/>
          <w:noProof/>
          <w:sz w:val="24"/>
          <w:lang w:eastAsia="ja-JP"/>
        </w:rPr>
        <w:t xml:space="preserve"> – 12</w:t>
      </w:r>
      <w:r w:rsidRPr="00B5491F">
        <w:rPr>
          <w:rFonts w:ascii="Arial" w:hAnsi="Arial" w:cs="Arial"/>
          <w:noProof/>
          <w:sz w:val="24"/>
          <w:vertAlign w:val="superscript"/>
          <w:lang w:eastAsia="ja-JP"/>
        </w:rPr>
        <w:t>th</w:t>
      </w:r>
      <w:r>
        <w:rPr>
          <w:rFonts w:ascii="Arial" w:hAnsi="Arial" w:cs="Arial"/>
          <w:noProof/>
          <w:sz w:val="24"/>
          <w:lang w:eastAsia="ja-JP"/>
        </w:rPr>
        <w:t xml:space="preserve"> </w:t>
      </w:r>
      <w:r w:rsidR="00765897" w:rsidRPr="00765897">
        <w:rPr>
          <w:rFonts w:ascii="Arial" w:hAnsi="Arial" w:cs="Arial"/>
          <w:noProof/>
          <w:sz w:val="24"/>
          <w:lang w:eastAsia="ja-JP"/>
        </w:rPr>
        <w:t>, 2019</w:t>
      </w:r>
    </w:p>
    <w:p w14:paraId="2A705768" w14:textId="77777777" w:rsidR="00334170" w:rsidRPr="00B5491F" w:rsidRDefault="00334170" w:rsidP="00334170">
      <w:pPr>
        <w:tabs>
          <w:tab w:val="right" w:pos="9630"/>
        </w:tabs>
        <w:spacing w:after="0"/>
        <w:jc w:val="both"/>
        <w:rPr>
          <w:color w:val="000000" w:themeColor="text1"/>
          <w:lang w:eastAsia="ja-JP"/>
        </w:rPr>
      </w:pPr>
    </w:p>
    <w:p w14:paraId="32D5FF9B" w14:textId="37B0396B" w:rsidR="00214859" w:rsidRPr="00D040B0" w:rsidRDefault="00214859" w:rsidP="00214859">
      <w:pPr>
        <w:tabs>
          <w:tab w:val="left" w:pos="1985"/>
        </w:tabs>
        <w:jc w:val="both"/>
        <w:rPr>
          <w:rFonts w:ascii="Arial" w:hAnsi="Arial"/>
          <w:color w:val="000000" w:themeColor="text1"/>
          <w:sz w:val="24"/>
          <w:lang w:val="en-US" w:eastAsia="ja-JP"/>
        </w:rPr>
      </w:pPr>
      <w:r w:rsidRPr="00D040B0">
        <w:rPr>
          <w:rFonts w:ascii="Arial" w:hAnsi="Arial"/>
          <w:b/>
          <w:color w:val="000000" w:themeColor="text1"/>
          <w:sz w:val="24"/>
          <w:lang w:val="en-US"/>
        </w:rPr>
        <w:t>Agenda item:</w:t>
      </w:r>
      <w:r w:rsidRPr="00D040B0">
        <w:rPr>
          <w:rFonts w:ascii="Arial" w:hAnsi="Arial"/>
          <w:color w:val="000000" w:themeColor="text1"/>
          <w:sz w:val="24"/>
          <w:lang w:val="en-US"/>
        </w:rPr>
        <w:tab/>
      </w:r>
      <w:r w:rsidR="008A1905">
        <w:rPr>
          <w:rFonts w:ascii="Arial" w:hAnsi="Arial"/>
          <w:color w:val="000000" w:themeColor="text1"/>
          <w:sz w:val="24"/>
          <w:lang w:val="en-US" w:eastAsia="ja-JP"/>
        </w:rPr>
        <w:t>6.3.2.1</w:t>
      </w:r>
    </w:p>
    <w:p w14:paraId="56BBBA72" w14:textId="6351D2D6" w:rsidR="0081689A" w:rsidRPr="00D040B0" w:rsidRDefault="0081689A" w:rsidP="00DC39A9">
      <w:pPr>
        <w:tabs>
          <w:tab w:val="left" w:pos="1985"/>
        </w:tabs>
        <w:ind w:left="1136" w:hanging="1136"/>
        <w:rPr>
          <w:rFonts w:ascii="Arial" w:hAnsi="Arial"/>
          <w:color w:val="000000" w:themeColor="text1"/>
          <w:sz w:val="24"/>
          <w:lang w:val="en-US"/>
        </w:rPr>
      </w:pPr>
      <w:r w:rsidRPr="00D040B0">
        <w:rPr>
          <w:rFonts w:ascii="Arial" w:hAnsi="Arial"/>
          <w:b/>
          <w:color w:val="000000" w:themeColor="text1"/>
          <w:sz w:val="24"/>
          <w:lang w:val="en-US"/>
        </w:rPr>
        <w:t xml:space="preserve">Source: </w:t>
      </w:r>
      <w:r w:rsidRPr="00D040B0">
        <w:rPr>
          <w:rFonts w:ascii="Arial" w:hAnsi="Arial"/>
          <w:b/>
          <w:color w:val="000000" w:themeColor="text1"/>
          <w:sz w:val="24"/>
          <w:lang w:val="en-US"/>
        </w:rPr>
        <w:tab/>
      </w:r>
      <w:r w:rsidR="00642564" w:rsidRPr="00D040B0">
        <w:rPr>
          <w:rFonts w:ascii="Arial" w:hAnsi="Arial"/>
          <w:b/>
          <w:color w:val="000000" w:themeColor="text1"/>
          <w:sz w:val="24"/>
          <w:lang w:val="en-US"/>
        </w:rPr>
        <w:tab/>
      </w:r>
      <w:r w:rsidR="00C932F3" w:rsidRPr="00C932F3">
        <w:rPr>
          <w:rFonts w:ascii="Arial" w:hAnsi="Arial"/>
          <w:color w:val="000000" w:themeColor="text1"/>
          <w:sz w:val="24"/>
          <w:lang w:val="en-US"/>
        </w:rPr>
        <w:t>NTT DOCOMO, INC.</w:t>
      </w:r>
    </w:p>
    <w:p w14:paraId="7AEC78C8" w14:textId="09FC5E53" w:rsidR="00FA6851" w:rsidRPr="00D040B0" w:rsidRDefault="0081689A" w:rsidP="0081689A">
      <w:pPr>
        <w:tabs>
          <w:tab w:val="left" w:pos="1985"/>
        </w:tabs>
        <w:ind w:left="1980" w:hanging="1980"/>
        <w:jc w:val="both"/>
        <w:rPr>
          <w:rFonts w:ascii="Arial" w:hAnsi="Arial"/>
          <w:color w:val="000000" w:themeColor="text1"/>
          <w:sz w:val="24"/>
          <w:lang w:val="en-US" w:eastAsia="ja-JP"/>
        </w:rPr>
      </w:pPr>
      <w:r w:rsidRPr="00D040B0">
        <w:rPr>
          <w:rFonts w:ascii="Arial" w:hAnsi="Arial"/>
          <w:b/>
          <w:color w:val="000000" w:themeColor="text1"/>
          <w:sz w:val="24"/>
          <w:lang w:val="en-US"/>
        </w:rPr>
        <w:t>Title:</w:t>
      </w:r>
      <w:r w:rsidRPr="00D040B0">
        <w:rPr>
          <w:rFonts w:ascii="Arial" w:hAnsi="Arial"/>
          <w:color w:val="000000" w:themeColor="text1"/>
          <w:sz w:val="24"/>
          <w:lang w:val="en-US"/>
        </w:rPr>
        <w:t xml:space="preserve"> </w:t>
      </w:r>
      <w:r w:rsidRPr="00D040B0">
        <w:rPr>
          <w:rFonts w:ascii="Arial" w:hAnsi="Arial"/>
          <w:color w:val="000000" w:themeColor="text1"/>
          <w:sz w:val="24"/>
          <w:lang w:val="en-US"/>
        </w:rPr>
        <w:tab/>
      </w:r>
      <w:r w:rsidR="006A526B">
        <w:rPr>
          <w:rFonts w:ascii="Arial" w:hAnsi="Arial"/>
          <w:color w:val="000000" w:themeColor="text1"/>
          <w:sz w:val="24"/>
          <w:lang w:val="en-US"/>
        </w:rPr>
        <w:t xml:space="preserve">Views on </w:t>
      </w:r>
      <w:r w:rsidR="006A526B">
        <w:rPr>
          <w:rFonts w:ascii="Arial" w:hAnsi="Arial"/>
          <w:color w:val="000000" w:themeColor="text1"/>
          <w:sz w:val="24"/>
          <w:lang w:val="en-US" w:eastAsia="ja-JP"/>
        </w:rPr>
        <w:t>nominal channel spacing for CA</w:t>
      </w:r>
    </w:p>
    <w:p w14:paraId="5CE29AE6" w14:textId="756D151B" w:rsidR="0081689A" w:rsidRPr="00D040B0" w:rsidRDefault="0081689A" w:rsidP="0081689A">
      <w:pPr>
        <w:tabs>
          <w:tab w:val="left" w:pos="1985"/>
        </w:tabs>
        <w:ind w:left="1980" w:hanging="1980"/>
        <w:jc w:val="both"/>
        <w:rPr>
          <w:color w:val="000000" w:themeColor="text1"/>
          <w:lang w:eastAsia="ja-JP"/>
        </w:rPr>
      </w:pPr>
      <w:r w:rsidRPr="00D040B0">
        <w:rPr>
          <w:rFonts w:ascii="Arial" w:hAnsi="Arial"/>
          <w:b/>
          <w:color w:val="000000" w:themeColor="text1"/>
          <w:sz w:val="24"/>
          <w:lang w:val="en-US"/>
        </w:rPr>
        <w:t>Document for:</w:t>
      </w:r>
      <w:r w:rsidRPr="00D040B0">
        <w:rPr>
          <w:rFonts w:ascii="Arial" w:hAnsi="Arial"/>
          <w:color w:val="000000" w:themeColor="text1"/>
          <w:sz w:val="24"/>
          <w:lang w:val="en-US"/>
        </w:rPr>
        <w:tab/>
      </w:r>
      <w:r w:rsidR="00A76F2F">
        <w:rPr>
          <w:rFonts w:ascii="Arial" w:hAnsi="Arial" w:hint="eastAsia"/>
          <w:color w:val="000000" w:themeColor="text1"/>
          <w:sz w:val="24"/>
          <w:lang w:val="en-US" w:eastAsia="ja-JP"/>
        </w:rPr>
        <w:t>Approval</w:t>
      </w:r>
    </w:p>
    <w:p w14:paraId="7C5D4856" w14:textId="77777777" w:rsidR="00906173" w:rsidRPr="00D040B0" w:rsidRDefault="009C628D" w:rsidP="0094000B">
      <w:pPr>
        <w:pStyle w:val="1"/>
        <w:rPr>
          <w:color w:val="000000" w:themeColor="text1"/>
        </w:rPr>
      </w:pPr>
      <w:r w:rsidRPr="00D040B0">
        <w:rPr>
          <w:rFonts w:hint="eastAsia"/>
          <w:color w:val="000000" w:themeColor="text1"/>
          <w:lang w:eastAsia="ja-JP"/>
        </w:rPr>
        <w:t xml:space="preserve">1. </w:t>
      </w:r>
      <w:r w:rsidR="00906173" w:rsidRPr="00D040B0">
        <w:rPr>
          <w:color w:val="000000" w:themeColor="text1"/>
        </w:rPr>
        <w:t>Introduction</w:t>
      </w:r>
    </w:p>
    <w:p w14:paraId="49CAFDA4" w14:textId="1825787B" w:rsidR="00756E6E" w:rsidRPr="00756E6E" w:rsidRDefault="00756E6E" w:rsidP="006A526B">
      <w:pPr>
        <w:spacing w:after="120"/>
        <w:jc w:val="both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 xml:space="preserve">In the </w:t>
      </w:r>
      <w:r w:rsidR="00454577">
        <w:rPr>
          <w:color w:val="000000" w:themeColor="text1"/>
          <w:lang w:eastAsia="ja-JP"/>
        </w:rPr>
        <w:t xml:space="preserve">past </w:t>
      </w:r>
      <w:r>
        <w:rPr>
          <w:color w:val="000000" w:themeColor="text1"/>
          <w:lang w:eastAsia="ja-JP"/>
        </w:rPr>
        <w:t>RAN4</w:t>
      </w:r>
      <w:r w:rsidR="006A526B">
        <w:rPr>
          <w:color w:val="000000" w:themeColor="text1"/>
          <w:lang w:eastAsia="ja-JP"/>
        </w:rPr>
        <w:t xml:space="preserve"> meetings, the change of nominal channel spacing for CA is discussed. In this contribution, we </w:t>
      </w:r>
      <w:r w:rsidR="008A1905">
        <w:rPr>
          <w:color w:val="000000" w:themeColor="text1"/>
          <w:lang w:eastAsia="ja-JP"/>
        </w:rPr>
        <w:t>provide</w:t>
      </w:r>
      <w:r w:rsidR="006A526B">
        <w:rPr>
          <w:color w:val="000000" w:themeColor="text1"/>
          <w:lang w:eastAsia="ja-JP"/>
        </w:rPr>
        <w:t xml:space="preserve"> our views on this issue.</w:t>
      </w:r>
    </w:p>
    <w:p w14:paraId="055254F6" w14:textId="77777777" w:rsidR="00556E1D" w:rsidRPr="00D040B0" w:rsidRDefault="00556E1D">
      <w:pPr>
        <w:pStyle w:val="1"/>
        <w:rPr>
          <w:color w:val="000000" w:themeColor="text1"/>
        </w:rPr>
      </w:pPr>
      <w:r w:rsidRPr="00D040B0">
        <w:rPr>
          <w:rFonts w:hint="eastAsia"/>
          <w:color w:val="000000" w:themeColor="text1"/>
          <w:lang w:eastAsia="ja-JP"/>
        </w:rPr>
        <w:t xml:space="preserve">2. </w:t>
      </w:r>
      <w:r w:rsidR="00781288" w:rsidRPr="00D040B0">
        <w:rPr>
          <w:rFonts w:hint="eastAsia"/>
          <w:color w:val="000000" w:themeColor="text1"/>
          <w:lang w:eastAsia="ja-JP"/>
        </w:rPr>
        <w:t>Discussion</w:t>
      </w:r>
    </w:p>
    <w:p w14:paraId="77985DC2" w14:textId="621B3C36" w:rsidR="000923B2" w:rsidRDefault="00531731" w:rsidP="001A7D4C">
      <w:pPr>
        <w:spacing w:after="120"/>
        <w:jc w:val="both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 xml:space="preserve">For </w:t>
      </w:r>
      <w:r w:rsidR="008A1905">
        <w:rPr>
          <w:color w:val="000000" w:themeColor="text1"/>
          <w:lang w:eastAsia="ja-JP"/>
        </w:rPr>
        <w:t xml:space="preserve">the </w:t>
      </w:r>
      <w:r>
        <w:rPr>
          <w:color w:val="000000" w:themeColor="text1"/>
          <w:lang w:eastAsia="ja-JP"/>
        </w:rPr>
        <w:t>nominal ch</w:t>
      </w:r>
      <w:r w:rsidR="008A1905">
        <w:rPr>
          <w:color w:val="000000" w:themeColor="text1"/>
          <w:lang w:eastAsia="ja-JP"/>
        </w:rPr>
        <w:t>annel spacing for CA, one issue</w:t>
      </w:r>
      <w:r>
        <w:rPr>
          <w:color w:val="000000" w:themeColor="text1"/>
          <w:lang w:eastAsia="ja-JP"/>
        </w:rPr>
        <w:t xml:space="preserve"> was pointed</w:t>
      </w:r>
      <w:r w:rsidR="008A1905">
        <w:rPr>
          <w:color w:val="000000" w:themeColor="text1"/>
          <w:lang w:eastAsia="ja-JP"/>
        </w:rPr>
        <w:t xml:space="preserve"> out e.g. in [1-</w:t>
      </w:r>
      <w:r w:rsidR="0082496E">
        <w:rPr>
          <w:color w:val="000000" w:themeColor="text1"/>
          <w:lang w:eastAsia="ja-JP"/>
        </w:rPr>
        <w:t>4</w:t>
      </w:r>
      <w:r>
        <w:rPr>
          <w:color w:val="000000" w:themeColor="text1"/>
          <w:lang w:eastAsia="ja-JP"/>
        </w:rPr>
        <w:t xml:space="preserve">], and the change of the existing </w:t>
      </w:r>
      <w:r w:rsidR="004401FC">
        <w:rPr>
          <w:color w:val="000000" w:themeColor="text1"/>
          <w:lang w:eastAsia="ja-JP"/>
        </w:rPr>
        <w:t xml:space="preserve">core </w:t>
      </w:r>
      <w:r>
        <w:rPr>
          <w:color w:val="000000" w:themeColor="text1"/>
          <w:lang w:eastAsia="ja-JP"/>
        </w:rPr>
        <w:t xml:space="preserve">specification was proposed. </w:t>
      </w:r>
      <w:r w:rsidR="004E2D12">
        <w:rPr>
          <w:color w:val="000000" w:themeColor="text1"/>
          <w:lang w:eastAsia="ja-JP"/>
        </w:rPr>
        <w:t xml:space="preserve">In the last RAN4 #90 </w:t>
      </w:r>
      <w:r w:rsidR="008A1905">
        <w:rPr>
          <w:color w:val="000000" w:themeColor="text1"/>
          <w:lang w:eastAsia="ja-JP"/>
        </w:rPr>
        <w:t>meeting, the WF was submitted [</w:t>
      </w:r>
      <w:r w:rsidR="0082496E">
        <w:rPr>
          <w:color w:val="000000" w:themeColor="text1"/>
          <w:lang w:eastAsia="ja-JP"/>
        </w:rPr>
        <w:t>5</w:t>
      </w:r>
      <w:r w:rsidR="004E2D12">
        <w:rPr>
          <w:color w:val="000000" w:themeColor="text1"/>
          <w:lang w:eastAsia="ja-JP"/>
        </w:rPr>
        <w:t xml:space="preserve">], but it was just noted. </w:t>
      </w:r>
      <w:r>
        <w:rPr>
          <w:color w:val="000000" w:themeColor="text1"/>
          <w:lang w:eastAsia="ja-JP"/>
        </w:rPr>
        <w:t xml:space="preserve">The motivation to change the exiting </w:t>
      </w:r>
      <w:r w:rsidR="00917E32">
        <w:rPr>
          <w:color w:val="000000" w:themeColor="text1"/>
          <w:lang w:eastAsia="ja-JP"/>
        </w:rPr>
        <w:t>specification</w:t>
      </w:r>
      <w:r>
        <w:rPr>
          <w:color w:val="000000" w:themeColor="text1"/>
          <w:lang w:eastAsia="ja-JP"/>
        </w:rPr>
        <w:t xml:space="preserve"> comes from </w:t>
      </w:r>
      <w:r w:rsidR="00121A8A">
        <w:rPr>
          <w:color w:val="000000" w:themeColor="text1"/>
          <w:lang w:eastAsia="ja-JP"/>
        </w:rPr>
        <w:t xml:space="preserve">the fact that the nominal channel spacing is </w:t>
      </w:r>
      <w:r w:rsidR="0009278B">
        <w:rPr>
          <w:color w:val="000000" w:themeColor="text1"/>
          <w:lang w:eastAsia="ja-JP"/>
        </w:rPr>
        <w:t>different among the SCS</w:t>
      </w:r>
      <w:r w:rsidR="004401FC">
        <w:rPr>
          <w:color w:val="000000" w:themeColor="text1"/>
          <w:lang w:eastAsia="ja-JP"/>
        </w:rPr>
        <w:t xml:space="preserve"> even in the same CA configuration</w:t>
      </w:r>
      <w:r w:rsidR="0009278B">
        <w:rPr>
          <w:color w:val="000000" w:themeColor="text1"/>
          <w:lang w:eastAsia="ja-JP"/>
        </w:rPr>
        <w:t>, e.</w:t>
      </w:r>
      <w:r w:rsidR="001545BB">
        <w:rPr>
          <w:color w:val="000000" w:themeColor="text1"/>
          <w:lang w:eastAsia="ja-JP"/>
        </w:rPr>
        <w:t>g. t</w:t>
      </w:r>
      <w:r>
        <w:rPr>
          <w:color w:val="000000" w:themeColor="text1"/>
          <w:lang w:eastAsia="ja-JP"/>
        </w:rPr>
        <w:t xml:space="preserve">he nominal channel spacing for </w:t>
      </w:r>
      <w:r w:rsidR="0009278B">
        <w:rPr>
          <w:color w:val="000000" w:themeColor="text1"/>
          <w:lang w:eastAsia="ja-JP"/>
        </w:rPr>
        <w:t>20MHz + 20MHz is 19.995MHz</w:t>
      </w:r>
      <w:r w:rsidR="004401FC">
        <w:rPr>
          <w:color w:val="000000" w:themeColor="text1"/>
          <w:lang w:eastAsia="ja-JP"/>
        </w:rPr>
        <w:t xml:space="preserve"> for 15kHz SCS but </w:t>
      </w:r>
      <w:r w:rsidR="0009278B">
        <w:rPr>
          <w:color w:val="000000" w:themeColor="text1"/>
          <w:lang w:eastAsia="ja-JP"/>
        </w:rPr>
        <w:t>19.98MHz</w:t>
      </w:r>
      <w:r w:rsidR="004401FC">
        <w:rPr>
          <w:color w:val="000000" w:themeColor="text1"/>
          <w:lang w:eastAsia="ja-JP"/>
        </w:rPr>
        <w:t xml:space="preserve"> for 30kHz SCS</w:t>
      </w:r>
      <w:r>
        <w:rPr>
          <w:color w:val="000000" w:themeColor="text1"/>
          <w:lang w:eastAsia="ja-JP"/>
        </w:rPr>
        <w:t>.</w:t>
      </w:r>
      <w:r w:rsidR="0066272A">
        <w:rPr>
          <w:color w:val="000000" w:themeColor="text1"/>
          <w:lang w:eastAsia="ja-JP"/>
        </w:rPr>
        <w:t xml:space="preserve"> </w:t>
      </w:r>
      <w:r w:rsidR="00C932F3">
        <w:rPr>
          <w:color w:val="000000" w:themeColor="text1"/>
          <w:lang w:eastAsia="ja-JP"/>
        </w:rPr>
        <w:t xml:space="preserve">However, </w:t>
      </w:r>
      <w:r w:rsidR="000923B2">
        <w:rPr>
          <w:color w:val="000000" w:themeColor="text1"/>
          <w:lang w:eastAsia="ja-JP"/>
        </w:rPr>
        <w:t>we should be careful to change the core spec</w:t>
      </w:r>
      <w:r w:rsidR="00C932F3">
        <w:rPr>
          <w:color w:val="000000" w:themeColor="text1"/>
          <w:lang w:eastAsia="ja-JP"/>
        </w:rPr>
        <w:t>ification</w:t>
      </w:r>
      <w:r w:rsidR="000923B2">
        <w:rPr>
          <w:color w:val="000000" w:themeColor="text1"/>
          <w:lang w:eastAsia="ja-JP"/>
        </w:rPr>
        <w:t xml:space="preserve"> at this moment since the core spec for early and normal drop were officially frozen. There </w:t>
      </w:r>
      <w:r w:rsidR="00A27A15">
        <w:rPr>
          <w:color w:val="000000" w:themeColor="text1"/>
          <w:lang w:eastAsia="ja-JP"/>
        </w:rPr>
        <w:t>would</w:t>
      </w:r>
      <w:r w:rsidR="000923B2">
        <w:rPr>
          <w:color w:val="000000" w:themeColor="text1"/>
          <w:lang w:eastAsia="ja-JP"/>
        </w:rPr>
        <w:t xml:space="preserve"> </w:t>
      </w:r>
      <w:r w:rsidR="00A27A15">
        <w:rPr>
          <w:color w:val="000000" w:themeColor="text1"/>
          <w:lang w:eastAsia="ja-JP"/>
        </w:rPr>
        <w:t xml:space="preserve">be </w:t>
      </w:r>
      <w:r w:rsidR="000923B2">
        <w:rPr>
          <w:color w:val="000000" w:themeColor="text1"/>
          <w:lang w:eastAsia="ja-JP"/>
        </w:rPr>
        <w:t>a risk that</w:t>
      </w:r>
      <w:r w:rsidR="007B17D7">
        <w:rPr>
          <w:color w:val="000000" w:themeColor="text1"/>
          <w:lang w:eastAsia="ja-JP"/>
        </w:rPr>
        <w:t xml:space="preserve"> an</w:t>
      </w:r>
      <w:r w:rsidR="000923B2">
        <w:rPr>
          <w:color w:val="000000" w:themeColor="text1"/>
          <w:lang w:eastAsia="ja-JP"/>
        </w:rPr>
        <w:t xml:space="preserve"> unnecessary change</w:t>
      </w:r>
      <w:r w:rsidR="00A27A15">
        <w:rPr>
          <w:color w:val="000000" w:themeColor="text1"/>
          <w:lang w:eastAsia="ja-JP"/>
        </w:rPr>
        <w:t xml:space="preserve"> causes the delay of NR deployment schedule of operators</w:t>
      </w:r>
      <w:r w:rsidR="000923B2">
        <w:rPr>
          <w:color w:val="000000" w:themeColor="text1"/>
          <w:lang w:eastAsia="ja-JP"/>
        </w:rPr>
        <w:t xml:space="preserve">. </w:t>
      </w:r>
    </w:p>
    <w:p w14:paraId="6CA02A26" w14:textId="71E22E01" w:rsidR="00917E32" w:rsidRPr="000923B2" w:rsidRDefault="000923B2" w:rsidP="001A7D4C">
      <w:pPr>
        <w:spacing w:after="120"/>
        <w:jc w:val="both"/>
        <w:rPr>
          <w:b/>
          <w:color w:val="000000" w:themeColor="text1"/>
          <w:lang w:eastAsia="ja-JP"/>
        </w:rPr>
      </w:pPr>
      <w:r w:rsidRPr="000923B2">
        <w:rPr>
          <w:b/>
          <w:color w:val="000000" w:themeColor="text1"/>
          <w:lang w:eastAsia="ja-JP"/>
        </w:rPr>
        <w:t xml:space="preserve">Proposal 1: The core specification </w:t>
      </w:r>
      <w:r w:rsidR="00A27A15">
        <w:rPr>
          <w:b/>
          <w:color w:val="000000" w:themeColor="text1"/>
          <w:lang w:eastAsia="ja-JP"/>
        </w:rPr>
        <w:t xml:space="preserve">for early and normal drop </w:t>
      </w:r>
      <w:r w:rsidRPr="000923B2">
        <w:rPr>
          <w:b/>
          <w:color w:val="000000" w:themeColor="text1"/>
          <w:lang w:eastAsia="ja-JP"/>
        </w:rPr>
        <w:t>should be not changed if there is no critical issue</w:t>
      </w:r>
      <w:r>
        <w:rPr>
          <w:b/>
          <w:color w:val="000000" w:themeColor="text1"/>
          <w:lang w:eastAsia="ja-JP"/>
        </w:rPr>
        <w:t xml:space="preserve"> in order not to delay the NR deployment schedule of operators</w:t>
      </w:r>
      <w:r w:rsidRPr="000923B2">
        <w:rPr>
          <w:b/>
          <w:color w:val="000000" w:themeColor="text1"/>
          <w:lang w:eastAsia="ja-JP"/>
        </w:rPr>
        <w:t>.</w:t>
      </w:r>
    </w:p>
    <w:p w14:paraId="0C9D636B" w14:textId="3DDBB6D1" w:rsidR="00917E32" w:rsidRDefault="007B17D7" w:rsidP="006A526B">
      <w:pPr>
        <w:spacing w:after="120"/>
        <w:jc w:val="both"/>
      </w:pPr>
      <w:r>
        <w:rPr>
          <w:color w:val="000000" w:themeColor="text1"/>
          <w:lang w:eastAsia="ja-JP"/>
        </w:rPr>
        <w:t>I</w:t>
      </w:r>
      <w:r w:rsidR="00A27A15">
        <w:rPr>
          <w:color w:val="000000" w:themeColor="text1"/>
          <w:lang w:eastAsia="ja-JP"/>
        </w:rPr>
        <w:t>f the nominal channel spacing for CA is changed, enough justification is required.</w:t>
      </w:r>
      <w:r>
        <w:rPr>
          <w:color w:val="000000" w:themeColor="text1"/>
          <w:lang w:eastAsia="ja-JP"/>
        </w:rPr>
        <w:t xml:space="preserve"> However, it seems that there is no critical issue to have different nominal channel spacing for CA among SCS.</w:t>
      </w:r>
      <w:r w:rsidR="00A27A15">
        <w:rPr>
          <w:color w:val="000000" w:themeColor="text1"/>
          <w:lang w:eastAsia="ja-JP"/>
        </w:rPr>
        <w:t xml:space="preserve"> From the</w:t>
      </w:r>
      <w:r w:rsidR="00C80187">
        <w:rPr>
          <w:color w:val="000000" w:themeColor="text1"/>
          <w:lang w:eastAsia="ja-JP"/>
        </w:rPr>
        <w:t xml:space="preserve"> specification of UE capability signalling in</w:t>
      </w:r>
      <w:r w:rsidR="00A27A15">
        <w:rPr>
          <w:color w:val="000000" w:themeColor="text1"/>
          <w:lang w:eastAsia="ja-JP"/>
        </w:rPr>
        <w:t xml:space="preserve"> TS38.331, </w:t>
      </w:r>
      <w:r>
        <w:rPr>
          <w:color w:val="000000" w:themeColor="text1"/>
          <w:lang w:eastAsia="ja-JP"/>
        </w:rPr>
        <w:t xml:space="preserve">furthermore, </w:t>
      </w:r>
      <w:r w:rsidR="00AB42A8">
        <w:rPr>
          <w:color w:val="000000" w:themeColor="text1"/>
          <w:lang w:eastAsia="ja-JP"/>
        </w:rPr>
        <w:t xml:space="preserve">UE </w:t>
      </w:r>
      <w:r w:rsidR="00C80187">
        <w:rPr>
          <w:color w:val="000000" w:themeColor="text1"/>
          <w:lang w:eastAsia="ja-JP"/>
        </w:rPr>
        <w:t xml:space="preserve">needs to </w:t>
      </w:r>
      <w:r w:rsidR="00AB42A8">
        <w:rPr>
          <w:color w:val="000000" w:themeColor="text1"/>
          <w:lang w:eastAsia="ja-JP"/>
        </w:rPr>
        <w:t xml:space="preserve">report the list of supported band combinations with some physical layer parameters for each component carrier, called </w:t>
      </w:r>
      <w:proofErr w:type="spellStart"/>
      <w:r w:rsidR="00AB42A8" w:rsidRPr="00AB42A8">
        <w:rPr>
          <w:i/>
        </w:rPr>
        <w:t>FeatureSetCombination</w:t>
      </w:r>
      <w:proofErr w:type="spellEnd"/>
      <w:r w:rsidR="00AB42A8">
        <w:t>.</w:t>
      </w:r>
      <w:r w:rsidR="00C80187">
        <w:t xml:space="preserve"> By using this UE capability signalling, UE can indicate the supported band combinations with supported SCS as shown below. </w:t>
      </w:r>
    </w:p>
    <w:p w14:paraId="25CF7379" w14:textId="77777777" w:rsidR="00C80187" w:rsidRPr="00C80187" w:rsidRDefault="00C80187" w:rsidP="00C8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0187">
        <w:rPr>
          <w:rFonts w:ascii="Courier New" w:eastAsia="Times New Roman" w:hAnsi="Courier New"/>
          <w:noProof/>
          <w:sz w:val="16"/>
          <w:lang w:eastAsia="en-GB"/>
        </w:rPr>
        <w:t xml:space="preserve">FeatureSetDownlinkPerCC ::=         </w:t>
      </w:r>
      <w:r w:rsidRPr="00C8018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8018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28DB071" w14:textId="77777777" w:rsidR="00C80187" w:rsidRPr="00C80187" w:rsidRDefault="00C80187" w:rsidP="00C8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018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80187">
        <w:rPr>
          <w:rFonts w:ascii="Courier New" w:eastAsia="Times New Roman" w:hAnsi="Courier New"/>
          <w:noProof/>
          <w:sz w:val="16"/>
          <w:highlight w:val="yellow"/>
          <w:lang w:eastAsia="en-GB"/>
        </w:rPr>
        <w:t>supportedSubcarrierSpacingDL        SubcarrierSpacing,</w:t>
      </w:r>
    </w:p>
    <w:p w14:paraId="30B69D78" w14:textId="77777777" w:rsidR="00C80187" w:rsidRPr="00C80187" w:rsidRDefault="00C80187" w:rsidP="00C8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0187">
        <w:rPr>
          <w:rFonts w:ascii="Courier New" w:eastAsia="Times New Roman" w:hAnsi="Courier New"/>
          <w:noProof/>
          <w:sz w:val="16"/>
          <w:lang w:eastAsia="en-GB"/>
        </w:rPr>
        <w:t xml:space="preserve">    supportedBandwidthDL                SupportedBandwidth,</w:t>
      </w:r>
    </w:p>
    <w:p w14:paraId="68C3C3D5" w14:textId="4B68E1CF" w:rsidR="00C80187" w:rsidRPr="00C80187" w:rsidRDefault="00C80187" w:rsidP="00C8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0187">
        <w:rPr>
          <w:rFonts w:ascii="Courier New" w:eastAsia="Times New Roman" w:hAnsi="Courier New"/>
          <w:noProof/>
          <w:sz w:val="16"/>
          <w:lang w:eastAsia="en-GB"/>
        </w:rPr>
        <w:t xml:space="preserve">    channelBW-90mhz                     </w:t>
      </w:r>
      <w:r w:rsidRPr="00C8018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8018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C8018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018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3CA7E8" w14:textId="77775107" w:rsidR="00C80187" w:rsidRPr="00C80187" w:rsidRDefault="00C80187" w:rsidP="00C8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0187">
        <w:rPr>
          <w:rFonts w:ascii="Courier New" w:eastAsia="Times New Roman" w:hAnsi="Courier New"/>
          <w:noProof/>
          <w:sz w:val="16"/>
          <w:lang w:eastAsia="en-GB"/>
        </w:rPr>
        <w:t xml:space="preserve">    maxNumberMIMO-LayersPDSCH           MIMO-LayersDL                           </w:t>
      </w:r>
      <w:r w:rsidRPr="00C8018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018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024DD7" w14:textId="376C830A" w:rsidR="00C80187" w:rsidRPr="00C80187" w:rsidRDefault="00C80187" w:rsidP="00C8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0187">
        <w:rPr>
          <w:rFonts w:ascii="Courier New" w:eastAsia="Times New Roman" w:hAnsi="Courier New"/>
          <w:noProof/>
          <w:sz w:val="16"/>
          <w:lang w:eastAsia="en-GB"/>
        </w:rPr>
        <w:t xml:space="preserve">    supportedModulationOrderDL          ModulationOrder                         </w:t>
      </w:r>
      <w:r w:rsidRPr="00C8018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E7113C9" w14:textId="77777777" w:rsidR="00C80187" w:rsidRPr="00C80187" w:rsidRDefault="00C80187" w:rsidP="00C801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018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2E5EECE" w14:textId="6976DFD6" w:rsidR="00C80187" w:rsidRDefault="00C80187" w:rsidP="006A526B">
      <w:pPr>
        <w:spacing w:after="120"/>
        <w:jc w:val="both"/>
        <w:rPr>
          <w:color w:val="000000" w:themeColor="text1"/>
          <w:lang w:eastAsia="ja-JP"/>
        </w:rPr>
      </w:pPr>
    </w:p>
    <w:p w14:paraId="10761254" w14:textId="024C8F55" w:rsidR="00C80187" w:rsidRDefault="00C80187" w:rsidP="006A526B">
      <w:pPr>
        <w:spacing w:after="120"/>
        <w:jc w:val="both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 xml:space="preserve">For example, UE can indicate support of 20MHz + 20MHz with only 15kHz SCS. In such case, the nominal channel spacing for CA is obviously 19.995MHz based on the current </w:t>
      </w:r>
      <w:r w:rsidR="007B17D7">
        <w:rPr>
          <w:color w:val="000000" w:themeColor="text1"/>
          <w:lang w:eastAsia="ja-JP"/>
        </w:rPr>
        <w:t xml:space="preserve">RAN4 </w:t>
      </w:r>
      <w:r>
        <w:rPr>
          <w:color w:val="000000" w:themeColor="text1"/>
          <w:lang w:eastAsia="ja-JP"/>
        </w:rPr>
        <w:t>specification, and there would be no ambiguity for the definition of contiguous and non-contiguous CA.</w:t>
      </w:r>
    </w:p>
    <w:p w14:paraId="32429B6B" w14:textId="519F9C0D" w:rsidR="00C80187" w:rsidRPr="00C80187" w:rsidRDefault="00C80187" w:rsidP="006A526B">
      <w:pPr>
        <w:spacing w:after="120"/>
        <w:jc w:val="both"/>
        <w:rPr>
          <w:b/>
          <w:color w:val="000000" w:themeColor="text1"/>
          <w:lang w:eastAsia="ja-JP"/>
        </w:rPr>
      </w:pPr>
      <w:r w:rsidRPr="00C80187">
        <w:rPr>
          <w:rFonts w:hint="eastAsia"/>
          <w:b/>
          <w:color w:val="000000" w:themeColor="text1"/>
          <w:lang w:eastAsia="ja-JP"/>
        </w:rPr>
        <w:t>O</w:t>
      </w:r>
      <w:r w:rsidRPr="00C80187">
        <w:rPr>
          <w:b/>
          <w:color w:val="000000" w:themeColor="text1"/>
          <w:lang w:eastAsia="ja-JP"/>
        </w:rPr>
        <w:t>bservation: From the exiting UE capability signalling, it seems that there is no ambiguity for the definition of contiguous and non-contiguous CA.</w:t>
      </w:r>
    </w:p>
    <w:p w14:paraId="79FF4386" w14:textId="5F44BDD9" w:rsidR="00A27A15" w:rsidRPr="00C80187" w:rsidRDefault="00A27A15" w:rsidP="006A526B">
      <w:pPr>
        <w:spacing w:after="120"/>
        <w:jc w:val="both"/>
        <w:rPr>
          <w:b/>
          <w:color w:val="000000" w:themeColor="text1"/>
          <w:lang w:eastAsia="ja-JP"/>
        </w:rPr>
      </w:pPr>
      <w:r w:rsidRPr="00C80187">
        <w:rPr>
          <w:rFonts w:hint="eastAsia"/>
          <w:b/>
          <w:color w:val="000000" w:themeColor="text1"/>
          <w:lang w:eastAsia="ja-JP"/>
        </w:rPr>
        <w:t>P</w:t>
      </w:r>
      <w:r w:rsidRPr="00C80187">
        <w:rPr>
          <w:b/>
          <w:color w:val="000000" w:themeColor="text1"/>
          <w:lang w:eastAsia="ja-JP"/>
        </w:rPr>
        <w:t xml:space="preserve">roposal 2: </w:t>
      </w:r>
      <w:r w:rsidR="00C80187" w:rsidRPr="00C80187">
        <w:rPr>
          <w:b/>
          <w:color w:val="000000" w:themeColor="text1"/>
          <w:lang w:eastAsia="ja-JP"/>
        </w:rPr>
        <w:t xml:space="preserve">Clarify </w:t>
      </w:r>
      <w:r w:rsidR="00A705F9">
        <w:rPr>
          <w:b/>
          <w:color w:val="000000" w:themeColor="text1"/>
          <w:lang w:eastAsia="ja-JP"/>
        </w:rPr>
        <w:t xml:space="preserve">enough </w:t>
      </w:r>
      <w:r w:rsidR="00C80187" w:rsidRPr="00C80187">
        <w:rPr>
          <w:b/>
          <w:color w:val="000000" w:themeColor="text1"/>
          <w:lang w:eastAsia="ja-JP"/>
        </w:rPr>
        <w:t xml:space="preserve">justification to change the nominal channel spacing </w:t>
      </w:r>
      <w:r w:rsidR="007B17D7">
        <w:rPr>
          <w:b/>
          <w:color w:val="000000" w:themeColor="text1"/>
          <w:lang w:eastAsia="ja-JP"/>
        </w:rPr>
        <w:t xml:space="preserve">for CA </w:t>
      </w:r>
      <w:r w:rsidR="00C80187" w:rsidRPr="00C80187">
        <w:rPr>
          <w:b/>
          <w:color w:val="000000" w:themeColor="text1"/>
          <w:lang w:eastAsia="ja-JP"/>
        </w:rPr>
        <w:t>if it is changed</w:t>
      </w:r>
      <w:r w:rsidR="004B3D20">
        <w:rPr>
          <w:b/>
          <w:color w:val="000000" w:themeColor="text1"/>
          <w:lang w:eastAsia="ja-JP"/>
        </w:rPr>
        <w:t xml:space="preserve"> at this moment</w:t>
      </w:r>
      <w:r w:rsidR="00C80187" w:rsidRPr="00C80187">
        <w:rPr>
          <w:b/>
          <w:color w:val="000000" w:themeColor="text1"/>
          <w:lang w:eastAsia="ja-JP"/>
        </w:rPr>
        <w:t>.</w:t>
      </w:r>
    </w:p>
    <w:p w14:paraId="19A57041" w14:textId="77777777" w:rsidR="006C674B" w:rsidRPr="00D040B0" w:rsidRDefault="00781288" w:rsidP="006C674B">
      <w:pPr>
        <w:pStyle w:val="1"/>
        <w:rPr>
          <w:color w:val="000000" w:themeColor="text1"/>
          <w:lang w:eastAsia="ja-JP"/>
        </w:rPr>
      </w:pPr>
      <w:r w:rsidRPr="00D040B0">
        <w:rPr>
          <w:rFonts w:hint="eastAsia"/>
          <w:color w:val="000000" w:themeColor="text1"/>
          <w:lang w:eastAsia="ja-JP"/>
        </w:rPr>
        <w:t>3</w:t>
      </w:r>
      <w:r w:rsidR="009C628D" w:rsidRPr="00D040B0">
        <w:rPr>
          <w:rFonts w:hint="eastAsia"/>
          <w:color w:val="000000" w:themeColor="text1"/>
          <w:lang w:eastAsia="ja-JP"/>
        </w:rPr>
        <w:t xml:space="preserve">. </w:t>
      </w:r>
      <w:r w:rsidR="00770473" w:rsidRPr="00D040B0">
        <w:rPr>
          <w:rFonts w:hint="eastAsia"/>
          <w:color w:val="000000" w:themeColor="text1"/>
          <w:lang w:eastAsia="ja-JP"/>
        </w:rPr>
        <w:t>Conclusion</w:t>
      </w:r>
    </w:p>
    <w:p w14:paraId="6E4CAED1" w14:textId="4DBFB789" w:rsidR="00F019CE" w:rsidRDefault="00F23D70" w:rsidP="00A43EA9">
      <w:pPr>
        <w:jc w:val="both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In this contribution, we provide our views on the TRS configuration on FR2 UE demodulation requirements. Our observations and proposal are summarized below.</w:t>
      </w:r>
    </w:p>
    <w:p w14:paraId="0141DC93" w14:textId="77777777" w:rsidR="0082496E" w:rsidRPr="000923B2" w:rsidRDefault="0082496E" w:rsidP="0082496E">
      <w:pPr>
        <w:spacing w:after="120"/>
        <w:jc w:val="both"/>
        <w:rPr>
          <w:b/>
          <w:color w:val="000000" w:themeColor="text1"/>
          <w:lang w:eastAsia="ja-JP"/>
        </w:rPr>
      </w:pPr>
      <w:r w:rsidRPr="000923B2">
        <w:rPr>
          <w:b/>
          <w:color w:val="000000" w:themeColor="text1"/>
          <w:lang w:eastAsia="ja-JP"/>
        </w:rPr>
        <w:lastRenderedPageBreak/>
        <w:t xml:space="preserve">Proposal 1: The core specification </w:t>
      </w:r>
      <w:r>
        <w:rPr>
          <w:b/>
          <w:color w:val="000000" w:themeColor="text1"/>
          <w:lang w:eastAsia="ja-JP"/>
        </w:rPr>
        <w:t xml:space="preserve">for early and normal drop </w:t>
      </w:r>
      <w:r w:rsidRPr="000923B2">
        <w:rPr>
          <w:b/>
          <w:color w:val="000000" w:themeColor="text1"/>
          <w:lang w:eastAsia="ja-JP"/>
        </w:rPr>
        <w:t>should be not changed if there is no critical issue</w:t>
      </w:r>
      <w:r>
        <w:rPr>
          <w:b/>
          <w:color w:val="000000" w:themeColor="text1"/>
          <w:lang w:eastAsia="ja-JP"/>
        </w:rPr>
        <w:t xml:space="preserve"> in order not to delay the NR deployment schedule of operators</w:t>
      </w:r>
      <w:r w:rsidRPr="000923B2">
        <w:rPr>
          <w:b/>
          <w:color w:val="000000" w:themeColor="text1"/>
          <w:lang w:eastAsia="ja-JP"/>
        </w:rPr>
        <w:t>.</w:t>
      </w:r>
    </w:p>
    <w:p w14:paraId="5C4F7377" w14:textId="77777777" w:rsidR="004B3D20" w:rsidRPr="00C80187" w:rsidRDefault="004B3D20" w:rsidP="004B3D20">
      <w:pPr>
        <w:spacing w:after="120"/>
        <w:jc w:val="both"/>
        <w:rPr>
          <w:b/>
          <w:color w:val="000000" w:themeColor="text1"/>
          <w:lang w:eastAsia="ja-JP"/>
        </w:rPr>
      </w:pPr>
      <w:r w:rsidRPr="00C80187">
        <w:rPr>
          <w:rFonts w:hint="eastAsia"/>
          <w:b/>
          <w:color w:val="000000" w:themeColor="text1"/>
          <w:lang w:eastAsia="ja-JP"/>
        </w:rPr>
        <w:t>O</w:t>
      </w:r>
      <w:r w:rsidRPr="00C80187">
        <w:rPr>
          <w:b/>
          <w:color w:val="000000" w:themeColor="text1"/>
          <w:lang w:eastAsia="ja-JP"/>
        </w:rPr>
        <w:t>bservation: From the exiting UE capability signalling, it seems that there is no ambiguity for the definition of contiguous and non-contiguous CA.</w:t>
      </w:r>
    </w:p>
    <w:p w14:paraId="6F0D81AE" w14:textId="2CD3BC19" w:rsidR="004B3D20" w:rsidRPr="00C80187" w:rsidRDefault="004B3D20" w:rsidP="004B3D20">
      <w:pPr>
        <w:spacing w:after="120"/>
        <w:jc w:val="both"/>
        <w:rPr>
          <w:b/>
          <w:color w:val="000000" w:themeColor="text1"/>
          <w:lang w:eastAsia="ja-JP"/>
        </w:rPr>
      </w:pPr>
      <w:r w:rsidRPr="00C80187">
        <w:rPr>
          <w:rFonts w:hint="eastAsia"/>
          <w:b/>
          <w:color w:val="000000" w:themeColor="text1"/>
          <w:lang w:eastAsia="ja-JP"/>
        </w:rPr>
        <w:t>P</w:t>
      </w:r>
      <w:r w:rsidRPr="00C80187">
        <w:rPr>
          <w:b/>
          <w:color w:val="000000" w:themeColor="text1"/>
          <w:lang w:eastAsia="ja-JP"/>
        </w:rPr>
        <w:t xml:space="preserve">roposal 2: Clarify </w:t>
      </w:r>
      <w:bookmarkStart w:id="1" w:name="_GoBack"/>
      <w:bookmarkEnd w:id="1"/>
      <w:r w:rsidR="00A705F9">
        <w:rPr>
          <w:b/>
          <w:color w:val="000000" w:themeColor="text1"/>
          <w:lang w:eastAsia="ja-JP"/>
        </w:rPr>
        <w:t xml:space="preserve">enough </w:t>
      </w:r>
      <w:r w:rsidRPr="00C80187">
        <w:rPr>
          <w:b/>
          <w:color w:val="000000" w:themeColor="text1"/>
          <w:lang w:eastAsia="ja-JP"/>
        </w:rPr>
        <w:t xml:space="preserve">justification to change the nominal channel spacing </w:t>
      </w:r>
      <w:r>
        <w:rPr>
          <w:b/>
          <w:color w:val="000000" w:themeColor="text1"/>
          <w:lang w:eastAsia="ja-JP"/>
        </w:rPr>
        <w:t xml:space="preserve">for CA </w:t>
      </w:r>
      <w:r w:rsidRPr="00C80187">
        <w:rPr>
          <w:b/>
          <w:color w:val="000000" w:themeColor="text1"/>
          <w:lang w:eastAsia="ja-JP"/>
        </w:rPr>
        <w:t>if it is changed</w:t>
      </w:r>
      <w:r>
        <w:rPr>
          <w:b/>
          <w:color w:val="000000" w:themeColor="text1"/>
          <w:lang w:eastAsia="ja-JP"/>
        </w:rPr>
        <w:t xml:space="preserve"> at this moment</w:t>
      </w:r>
      <w:r w:rsidRPr="00C80187">
        <w:rPr>
          <w:b/>
          <w:color w:val="000000" w:themeColor="text1"/>
          <w:lang w:eastAsia="ja-JP"/>
        </w:rPr>
        <w:t>.</w:t>
      </w:r>
    </w:p>
    <w:p w14:paraId="2BA5B1AC" w14:textId="77777777" w:rsidR="009D1BE4" w:rsidRPr="00D040B0" w:rsidRDefault="009D1BE4" w:rsidP="009D1BE4">
      <w:pPr>
        <w:pStyle w:val="1"/>
        <w:rPr>
          <w:color w:val="000000" w:themeColor="text1"/>
          <w:lang w:eastAsia="ja-JP"/>
        </w:rPr>
      </w:pPr>
      <w:r w:rsidRPr="00D040B0">
        <w:rPr>
          <w:rFonts w:hint="eastAsia"/>
          <w:color w:val="000000" w:themeColor="text1"/>
          <w:lang w:eastAsia="ja-JP"/>
        </w:rPr>
        <w:t>References</w:t>
      </w:r>
    </w:p>
    <w:bookmarkEnd w:id="0"/>
    <w:p w14:paraId="607C12DB" w14:textId="61280A83" w:rsidR="0082496E" w:rsidRPr="0082496E" w:rsidRDefault="0082496E" w:rsidP="0082496E">
      <w:pPr>
        <w:pStyle w:val="afb"/>
        <w:numPr>
          <w:ilvl w:val="0"/>
          <w:numId w:val="3"/>
        </w:numPr>
        <w:rPr>
          <w:color w:val="000000" w:themeColor="text1"/>
          <w:lang w:eastAsia="ja-JP"/>
        </w:rPr>
      </w:pPr>
      <w:r w:rsidRPr="0082496E">
        <w:rPr>
          <w:color w:val="000000" w:themeColor="text1"/>
          <w:lang w:eastAsia="ja-JP"/>
        </w:rPr>
        <w:t>R4-1814597</w:t>
      </w:r>
      <w:r>
        <w:rPr>
          <w:color w:val="000000" w:themeColor="text1"/>
          <w:lang w:eastAsia="ja-JP"/>
        </w:rPr>
        <w:t xml:space="preserve">, intel, </w:t>
      </w:r>
      <w:r w:rsidRPr="0082496E">
        <w:rPr>
          <w:color w:val="000000" w:themeColor="text1"/>
          <w:lang w:eastAsia="ja-JP"/>
        </w:rPr>
        <w:t>Nominal Channel Spacing for NR CA, Intel Corporation, RAN4 #89</w:t>
      </w:r>
    </w:p>
    <w:p w14:paraId="12EC4C67" w14:textId="32850471" w:rsidR="0082496E" w:rsidRPr="0082496E" w:rsidRDefault="0082496E" w:rsidP="0082496E">
      <w:pPr>
        <w:pStyle w:val="afb"/>
        <w:numPr>
          <w:ilvl w:val="0"/>
          <w:numId w:val="3"/>
        </w:numPr>
        <w:rPr>
          <w:color w:val="000000" w:themeColor="text1"/>
          <w:lang w:eastAsia="ja-JP"/>
        </w:rPr>
      </w:pPr>
      <w:r w:rsidRPr="0082496E">
        <w:rPr>
          <w:color w:val="000000" w:themeColor="text1"/>
          <w:lang w:eastAsia="ja-JP"/>
        </w:rPr>
        <w:t>R4-1812335</w:t>
      </w:r>
      <w:r>
        <w:rPr>
          <w:color w:val="000000" w:themeColor="text1"/>
          <w:lang w:eastAsia="ja-JP"/>
        </w:rPr>
        <w:t xml:space="preserve">, intel, </w:t>
      </w:r>
      <w:r w:rsidRPr="0082496E">
        <w:rPr>
          <w:color w:val="000000" w:themeColor="text1"/>
          <w:lang w:eastAsia="ja-JP"/>
        </w:rPr>
        <w:t>Nominal channel spacing for NR CA, Intel Corporation, RAN4 #88bis</w:t>
      </w:r>
    </w:p>
    <w:p w14:paraId="30245EC8" w14:textId="1094741C" w:rsidR="0082496E" w:rsidRDefault="0082496E" w:rsidP="0082496E">
      <w:pPr>
        <w:pStyle w:val="afb"/>
        <w:numPr>
          <w:ilvl w:val="0"/>
          <w:numId w:val="3"/>
        </w:numPr>
        <w:rPr>
          <w:color w:val="000000" w:themeColor="text1"/>
          <w:lang w:eastAsia="ja-JP"/>
        </w:rPr>
      </w:pPr>
      <w:r w:rsidRPr="0082496E">
        <w:rPr>
          <w:color w:val="000000" w:themeColor="text1"/>
          <w:lang w:eastAsia="ja-JP"/>
        </w:rPr>
        <w:t>R4-1806285</w:t>
      </w:r>
      <w:r>
        <w:rPr>
          <w:color w:val="000000" w:themeColor="text1"/>
          <w:lang w:eastAsia="ja-JP"/>
        </w:rPr>
        <w:t xml:space="preserve">, intel </w:t>
      </w:r>
      <w:r w:rsidRPr="0082496E">
        <w:rPr>
          <w:color w:val="000000" w:themeColor="text1"/>
          <w:lang w:eastAsia="ja-JP"/>
        </w:rPr>
        <w:t>On NR CA nominal channel spacing, Intel Corporation, RAN4 #87</w:t>
      </w:r>
    </w:p>
    <w:p w14:paraId="7BFB2BB1" w14:textId="0B9D647A" w:rsidR="0082496E" w:rsidRDefault="0082496E" w:rsidP="00521480">
      <w:pPr>
        <w:pStyle w:val="afb"/>
        <w:numPr>
          <w:ilvl w:val="0"/>
          <w:numId w:val="3"/>
        </w:numPr>
        <w:rPr>
          <w:color w:val="000000" w:themeColor="text1"/>
          <w:lang w:eastAsia="ja-JP"/>
        </w:rPr>
      </w:pPr>
      <w:r w:rsidRPr="0082496E">
        <w:rPr>
          <w:color w:val="000000" w:themeColor="text1"/>
          <w:lang w:eastAsia="ja-JP"/>
        </w:rPr>
        <w:t>R4-1900583</w:t>
      </w:r>
      <w:r>
        <w:rPr>
          <w:color w:val="000000" w:themeColor="text1"/>
          <w:lang w:eastAsia="ja-JP"/>
        </w:rPr>
        <w:t xml:space="preserve">, </w:t>
      </w:r>
      <w:r w:rsidRPr="0082496E">
        <w:rPr>
          <w:color w:val="000000" w:themeColor="text1"/>
          <w:lang w:eastAsia="ja-JP"/>
        </w:rPr>
        <w:t>Nokia, Nokia Shanghai Bell</w:t>
      </w:r>
      <w:r>
        <w:rPr>
          <w:color w:val="000000" w:themeColor="text1"/>
          <w:lang w:eastAsia="ja-JP"/>
        </w:rPr>
        <w:t xml:space="preserve">, </w:t>
      </w:r>
      <w:r w:rsidRPr="0082496E">
        <w:rPr>
          <w:color w:val="000000" w:themeColor="text1"/>
          <w:lang w:eastAsia="ja-JP"/>
        </w:rPr>
        <w:t>Nominal channel spacing for CA and definition of contiguous/non-contiguous CA</w:t>
      </w:r>
      <w:r>
        <w:rPr>
          <w:color w:val="000000" w:themeColor="text1"/>
          <w:lang w:eastAsia="ja-JP"/>
        </w:rPr>
        <w:t>, RAN4 #90</w:t>
      </w:r>
    </w:p>
    <w:p w14:paraId="7A2475B0" w14:textId="337B18E9" w:rsidR="000A3AD3" w:rsidRPr="00D040B0" w:rsidRDefault="0082496E" w:rsidP="00521480">
      <w:pPr>
        <w:pStyle w:val="afb"/>
        <w:numPr>
          <w:ilvl w:val="0"/>
          <w:numId w:val="3"/>
        </w:numPr>
        <w:rPr>
          <w:color w:val="000000" w:themeColor="text1"/>
          <w:lang w:eastAsia="ja-JP"/>
        </w:rPr>
      </w:pPr>
      <w:r w:rsidRPr="0082496E">
        <w:rPr>
          <w:color w:val="000000" w:themeColor="text1"/>
          <w:lang w:eastAsia="ja-JP"/>
        </w:rPr>
        <w:t>R4-1902226</w:t>
      </w:r>
      <w:r>
        <w:rPr>
          <w:color w:val="000000" w:themeColor="text1"/>
          <w:lang w:eastAsia="ja-JP"/>
        </w:rPr>
        <w:t xml:space="preserve">, </w:t>
      </w:r>
      <w:r w:rsidRPr="0082496E">
        <w:rPr>
          <w:color w:val="000000" w:themeColor="text1"/>
          <w:lang w:eastAsia="ja-JP"/>
        </w:rPr>
        <w:t>WF on channel spacing for C</w:t>
      </w:r>
      <w:r>
        <w:rPr>
          <w:color w:val="000000" w:themeColor="text1"/>
          <w:lang w:eastAsia="ja-JP"/>
        </w:rPr>
        <w:t>A, RAN4 #90</w:t>
      </w:r>
    </w:p>
    <w:p w14:paraId="73A67E79" w14:textId="0748F18A" w:rsidR="00E13CD6" w:rsidRPr="00D040B0" w:rsidRDefault="00E13CD6" w:rsidP="00A53618">
      <w:pPr>
        <w:rPr>
          <w:color w:val="000000" w:themeColor="text1"/>
          <w:lang w:eastAsia="ja-JP"/>
        </w:rPr>
      </w:pPr>
    </w:p>
    <w:sectPr w:rsidR="00E13CD6" w:rsidRPr="00D040B0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B03A08" w14:textId="77777777" w:rsidR="00B439E2" w:rsidRDefault="00B439E2">
      <w:r>
        <w:separator/>
      </w:r>
    </w:p>
  </w:endnote>
  <w:endnote w:type="continuationSeparator" w:id="0">
    <w:p w14:paraId="1A807F78" w14:textId="77777777" w:rsidR="00B439E2" w:rsidRDefault="00B43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6D7587" w14:textId="77777777" w:rsidR="00B439E2" w:rsidRDefault="00B439E2">
      <w:r>
        <w:separator/>
      </w:r>
    </w:p>
  </w:footnote>
  <w:footnote w:type="continuationSeparator" w:id="0">
    <w:p w14:paraId="7B31919A" w14:textId="77777777" w:rsidR="00B439E2" w:rsidRDefault="00B439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D2ECA"/>
    <w:multiLevelType w:val="hybridMultilevel"/>
    <w:tmpl w:val="F27AD2CC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C6BA610A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157C2D"/>
    <w:multiLevelType w:val="hybridMultilevel"/>
    <w:tmpl w:val="1FB02428"/>
    <w:lvl w:ilvl="0" w:tplc="7A660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665800">
      <w:start w:val="1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508DF2">
      <w:start w:val="1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A8FDA">
      <w:start w:val="1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C69B8">
      <w:start w:val="15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B8CC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969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EE7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141B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285EAC"/>
    <w:multiLevelType w:val="hybridMultilevel"/>
    <w:tmpl w:val="672A21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6D084C"/>
    <w:multiLevelType w:val="hybridMultilevel"/>
    <w:tmpl w:val="13C4BEAA"/>
    <w:lvl w:ilvl="0" w:tplc="C7162CC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4664C5A"/>
    <w:multiLevelType w:val="hybridMultilevel"/>
    <w:tmpl w:val="BE986496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B77FEB"/>
    <w:multiLevelType w:val="hybridMultilevel"/>
    <w:tmpl w:val="59FC7AC0"/>
    <w:lvl w:ilvl="0" w:tplc="8FF4EA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28C95D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4E155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A2E01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46E42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AD6F6B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04F5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70A84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99C2861"/>
    <w:multiLevelType w:val="hybridMultilevel"/>
    <w:tmpl w:val="A052E2BA"/>
    <w:lvl w:ilvl="0" w:tplc="9C8C5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08D33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A242A">
      <w:start w:val="1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AAFA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184D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F8A0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B400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522A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EDC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F070582"/>
    <w:multiLevelType w:val="hybridMultilevel"/>
    <w:tmpl w:val="F23C83B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B733BDA"/>
    <w:multiLevelType w:val="hybridMultilevel"/>
    <w:tmpl w:val="B0B47B2A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" w15:restartNumberingAfterBreak="0">
    <w:nsid w:val="5B4B0B66"/>
    <w:multiLevelType w:val="hybridMultilevel"/>
    <w:tmpl w:val="11265A34"/>
    <w:lvl w:ilvl="0" w:tplc="C6BA610A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0" w15:restartNumberingAfterBreak="0">
    <w:nsid w:val="66A62EED"/>
    <w:multiLevelType w:val="hybridMultilevel"/>
    <w:tmpl w:val="F5BAA9C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1" w15:restartNumberingAfterBreak="0">
    <w:nsid w:val="6867060B"/>
    <w:multiLevelType w:val="hybridMultilevel"/>
    <w:tmpl w:val="0A00DCE6"/>
    <w:lvl w:ilvl="0" w:tplc="7A660E6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FA31BEE"/>
    <w:multiLevelType w:val="hybridMultilevel"/>
    <w:tmpl w:val="1BC251F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71616CDF"/>
    <w:multiLevelType w:val="hybridMultilevel"/>
    <w:tmpl w:val="04629C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7C81858"/>
    <w:multiLevelType w:val="hybridMultilevel"/>
    <w:tmpl w:val="35AEA19C"/>
    <w:lvl w:ilvl="0" w:tplc="5E22A6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E883A6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3E0D8C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679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10C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409B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C4A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1E1D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EAD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14"/>
  </w:num>
  <w:num w:numId="3">
    <w:abstractNumId w:val="3"/>
  </w:num>
  <w:num w:numId="4">
    <w:abstractNumId w:val="6"/>
  </w:num>
  <w:num w:numId="5">
    <w:abstractNumId w:val="7"/>
  </w:num>
  <w:num w:numId="6">
    <w:abstractNumId w:val="12"/>
  </w:num>
  <w:num w:numId="7">
    <w:abstractNumId w:val="1"/>
  </w:num>
  <w:num w:numId="8">
    <w:abstractNumId w:val="4"/>
  </w:num>
  <w:num w:numId="9">
    <w:abstractNumId w:val="0"/>
  </w:num>
  <w:num w:numId="10">
    <w:abstractNumId w:val="11"/>
  </w:num>
  <w:num w:numId="11">
    <w:abstractNumId w:val="13"/>
  </w:num>
  <w:num w:numId="12">
    <w:abstractNumId w:val="8"/>
  </w:num>
  <w:num w:numId="13">
    <w:abstractNumId w:val="10"/>
  </w:num>
  <w:num w:numId="14">
    <w:abstractNumId w:val="9"/>
  </w:num>
  <w:num w:numId="15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27ED"/>
    <w:rsid w:val="00002CB9"/>
    <w:rsid w:val="0000379E"/>
    <w:rsid w:val="000037AF"/>
    <w:rsid w:val="00003C52"/>
    <w:rsid w:val="00004537"/>
    <w:rsid w:val="00007948"/>
    <w:rsid w:val="000128F2"/>
    <w:rsid w:val="00017799"/>
    <w:rsid w:val="0002036D"/>
    <w:rsid w:val="00020852"/>
    <w:rsid w:val="00020EAC"/>
    <w:rsid w:val="0002191D"/>
    <w:rsid w:val="00021E68"/>
    <w:rsid w:val="000233B8"/>
    <w:rsid w:val="000266A0"/>
    <w:rsid w:val="00030E6C"/>
    <w:rsid w:val="0003154D"/>
    <w:rsid w:val="00031C1D"/>
    <w:rsid w:val="0003248B"/>
    <w:rsid w:val="00036D49"/>
    <w:rsid w:val="000419BA"/>
    <w:rsid w:val="000428F9"/>
    <w:rsid w:val="000448C2"/>
    <w:rsid w:val="000456D7"/>
    <w:rsid w:val="00045CBD"/>
    <w:rsid w:val="00047943"/>
    <w:rsid w:val="00047DD9"/>
    <w:rsid w:val="0005300E"/>
    <w:rsid w:val="00053C30"/>
    <w:rsid w:val="000612D1"/>
    <w:rsid w:val="000621A8"/>
    <w:rsid w:val="00064B3E"/>
    <w:rsid w:val="00065F1C"/>
    <w:rsid w:val="00066891"/>
    <w:rsid w:val="0006768C"/>
    <w:rsid w:val="00071032"/>
    <w:rsid w:val="00071E92"/>
    <w:rsid w:val="00073860"/>
    <w:rsid w:val="0007405E"/>
    <w:rsid w:val="00075B66"/>
    <w:rsid w:val="000766B3"/>
    <w:rsid w:val="000820DA"/>
    <w:rsid w:val="000840C6"/>
    <w:rsid w:val="00087322"/>
    <w:rsid w:val="000911E4"/>
    <w:rsid w:val="000923B2"/>
    <w:rsid w:val="0009278B"/>
    <w:rsid w:val="00093E7E"/>
    <w:rsid w:val="00095795"/>
    <w:rsid w:val="00097D22"/>
    <w:rsid w:val="000A1027"/>
    <w:rsid w:val="000A2C7E"/>
    <w:rsid w:val="000A2D0B"/>
    <w:rsid w:val="000A3AD3"/>
    <w:rsid w:val="000A45AC"/>
    <w:rsid w:val="000A6235"/>
    <w:rsid w:val="000A65BC"/>
    <w:rsid w:val="000A7F9C"/>
    <w:rsid w:val="000B0E72"/>
    <w:rsid w:val="000B13B0"/>
    <w:rsid w:val="000B6115"/>
    <w:rsid w:val="000B6723"/>
    <w:rsid w:val="000C20DB"/>
    <w:rsid w:val="000C2D28"/>
    <w:rsid w:val="000C3691"/>
    <w:rsid w:val="000C37E4"/>
    <w:rsid w:val="000C50B1"/>
    <w:rsid w:val="000C5893"/>
    <w:rsid w:val="000D0AFE"/>
    <w:rsid w:val="000D1F67"/>
    <w:rsid w:val="000D4510"/>
    <w:rsid w:val="000D4673"/>
    <w:rsid w:val="000D5153"/>
    <w:rsid w:val="000D6CFC"/>
    <w:rsid w:val="000E01D4"/>
    <w:rsid w:val="000E198C"/>
    <w:rsid w:val="000E1D6A"/>
    <w:rsid w:val="000E434A"/>
    <w:rsid w:val="000E441C"/>
    <w:rsid w:val="000E6DEC"/>
    <w:rsid w:val="000F0698"/>
    <w:rsid w:val="000F22CE"/>
    <w:rsid w:val="000F3C2A"/>
    <w:rsid w:val="000F5102"/>
    <w:rsid w:val="000F6F65"/>
    <w:rsid w:val="0010127A"/>
    <w:rsid w:val="00106A9F"/>
    <w:rsid w:val="001072A8"/>
    <w:rsid w:val="0011424E"/>
    <w:rsid w:val="00115B49"/>
    <w:rsid w:val="00117291"/>
    <w:rsid w:val="00121762"/>
    <w:rsid w:val="00121A8A"/>
    <w:rsid w:val="00123571"/>
    <w:rsid w:val="00123B5C"/>
    <w:rsid w:val="00124082"/>
    <w:rsid w:val="00124E2D"/>
    <w:rsid w:val="001301B1"/>
    <w:rsid w:val="00130B19"/>
    <w:rsid w:val="00130E89"/>
    <w:rsid w:val="0013238D"/>
    <w:rsid w:val="00132D36"/>
    <w:rsid w:val="0013490F"/>
    <w:rsid w:val="00134CB5"/>
    <w:rsid w:val="00141A2F"/>
    <w:rsid w:val="00142771"/>
    <w:rsid w:val="00145505"/>
    <w:rsid w:val="00153528"/>
    <w:rsid w:val="001545BB"/>
    <w:rsid w:val="00160A47"/>
    <w:rsid w:val="00160B00"/>
    <w:rsid w:val="00162698"/>
    <w:rsid w:val="00162F78"/>
    <w:rsid w:val="001643AC"/>
    <w:rsid w:val="00170344"/>
    <w:rsid w:val="001708D0"/>
    <w:rsid w:val="00170C0B"/>
    <w:rsid w:val="00171D07"/>
    <w:rsid w:val="0017516C"/>
    <w:rsid w:val="00175AB9"/>
    <w:rsid w:val="00181060"/>
    <w:rsid w:val="00182304"/>
    <w:rsid w:val="0018379B"/>
    <w:rsid w:val="0018585B"/>
    <w:rsid w:val="00192CE3"/>
    <w:rsid w:val="00193116"/>
    <w:rsid w:val="00195D3B"/>
    <w:rsid w:val="001A03A8"/>
    <w:rsid w:val="001A08AA"/>
    <w:rsid w:val="001A3120"/>
    <w:rsid w:val="001A3891"/>
    <w:rsid w:val="001A7D4C"/>
    <w:rsid w:val="001B0237"/>
    <w:rsid w:val="001B0C07"/>
    <w:rsid w:val="001B1C3C"/>
    <w:rsid w:val="001B3190"/>
    <w:rsid w:val="001C3A35"/>
    <w:rsid w:val="001C602C"/>
    <w:rsid w:val="001C67F1"/>
    <w:rsid w:val="001C7645"/>
    <w:rsid w:val="001C7C92"/>
    <w:rsid w:val="001D2640"/>
    <w:rsid w:val="001D5FAC"/>
    <w:rsid w:val="001D61DA"/>
    <w:rsid w:val="001D6D1A"/>
    <w:rsid w:val="001E0240"/>
    <w:rsid w:val="001E7AB9"/>
    <w:rsid w:val="001F2D35"/>
    <w:rsid w:val="001F51BB"/>
    <w:rsid w:val="002029A6"/>
    <w:rsid w:val="0020352D"/>
    <w:rsid w:val="0020374C"/>
    <w:rsid w:val="002045C1"/>
    <w:rsid w:val="00204B5C"/>
    <w:rsid w:val="00205968"/>
    <w:rsid w:val="00207DB7"/>
    <w:rsid w:val="002106C8"/>
    <w:rsid w:val="00212373"/>
    <w:rsid w:val="002138EA"/>
    <w:rsid w:val="00214859"/>
    <w:rsid w:val="00214FBD"/>
    <w:rsid w:val="00221928"/>
    <w:rsid w:val="00222897"/>
    <w:rsid w:val="00222AD3"/>
    <w:rsid w:val="00230C68"/>
    <w:rsid w:val="00231775"/>
    <w:rsid w:val="00231866"/>
    <w:rsid w:val="00232268"/>
    <w:rsid w:val="00232B45"/>
    <w:rsid w:val="00233D00"/>
    <w:rsid w:val="00234306"/>
    <w:rsid w:val="0023446F"/>
    <w:rsid w:val="00235127"/>
    <w:rsid w:val="00235394"/>
    <w:rsid w:val="002363F5"/>
    <w:rsid w:val="00241C1B"/>
    <w:rsid w:val="00242B2C"/>
    <w:rsid w:val="00245B6B"/>
    <w:rsid w:val="00247449"/>
    <w:rsid w:val="0025035E"/>
    <w:rsid w:val="0025345F"/>
    <w:rsid w:val="00254DE6"/>
    <w:rsid w:val="00257632"/>
    <w:rsid w:val="00260D4B"/>
    <w:rsid w:val="0026179F"/>
    <w:rsid w:val="00261EF2"/>
    <w:rsid w:val="00262278"/>
    <w:rsid w:val="00265053"/>
    <w:rsid w:val="00265E95"/>
    <w:rsid w:val="002715D3"/>
    <w:rsid w:val="002716E7"/>
    <w:rsid w:val="00272BC8"/>
    <w:rsid w:val="00274E1A"/>
    <w:rsid w:val="00275B3C"/>
    <w:rsid w:val="00275D37"/>
    <w:rsid w:val="0027745D"/>
    <w:rsid w:val="00282213"/>
    <w:rsid w:val="00283084"/>
    <w:rsid w:val="0028309A"/>
    <w:rsid w:val="0028522B"/>
    <w:rsid w:val="00286D85"/>
    <w:rsid w:val="00290316"/>
    <w:rsid w:val="00290654"/>
    <w:rsid w:val="00290810"/>
    <w:rsid w:val="00292C9F"/>
    <w:rsid w:val="00296B3D"/>
    <w:rsid w:val="002A05B0"/>
    <w:rsid w:val="002A1FF0"/>
    <w:rsid w:val="002A4F2C"/>
    <w:rsid w:val="002A4F8E"/>
    <w:rsid w:val="002A59D3"/>
    <w:rsid w:val="002A5B17"/>
    <w:rsid w:val="002B091A"/>
    <w:rsid w:val="002B10A5"/>
    <w:rsid w:val="002B3853"/>
    <w:rsid w:val="002B4609"/>
    <w:rsid w:val="002C1FC4"/>
    <w:rsid w:val="002C36AF"/>
    <w:rsid w:val="002C4696"/>
    <w:rsid w:val="002D05DD"/>
    <w:rsid w:val="002D38CE"/>
    <w:rsid w:val="002D44CF"/>
    <w:rsid w:val="002D4648"/>
    <w:rsid w:val="002E08A7"/>
    <w:rsid w:val="002E12A7"/>
    <w:rsid w:val="002E775B"/>
    <w:rsid w:val="002F3E51"/>
    <w:rsid w:val="002F4093"/>
    <w:rsid w:val="002F6C9B"/>
    <w:rsid w:val="002F6EF4"/>
    <w:rsid w:val="002F796C"/>
    <w:rsid w:val="00300C95"/>
    <w:rsid w:val="003040AA"/>
    <w:rsid w:val="00304E3F"/>
    <w:rsid w:val="0030631E"/>
    <w:rsid w:val="00306331"/>
    <w:rsid w:val="00312E62"/>
    <w:rsid w:val="003140D7"/>
    <w:rsid w:val="003253ED"/>
    <w:rsid w:val="00331476"/>
    <w:rsid w:val="00334170"/>
    <w:rsid w:val="00341E05"/>
    <w:rsid w:val="00341EE1"/>
    <w:rsid w:val="003449E6"/>
    <w:rsid w:val="003466ED"/>
    <w:rsid w:val="003543FA"/>
    <w:rsid w:val="00356B37"/>
    <w:rsid w:val="00361187"/>
    <w:rsid w:val="00361491"/>
    <w:rsid w:val="0036643B"/>
    <w:rsid w:val="003667FF"/>
    <w:rsid w:val="00367724"/>
    <w:rsid w:val="00372085"/>
    <w:rsid w:val="00372B4D"/>
    <w:rsid w:val="0037533A"/>
    <w:rsid w:val="00376440"/>
    <w:rsid w:val="003772F3"/>
    <w:rsid w:val="00377FF4"/>
    <w:rsid w:val="00381C9C"/>
    <w:rsid w:val="003823D1"/>
    <w:rsid w:val="003946AF"/>
    <w:rsid w:val="00394970"/>
    <w:rsid w:val="00395673"/>
    <w:rsid w:val="00396A8B"/>
    <w:rsid w:val="003A0B5D"/>
    <w:rsid w:val="003A1829"/>
    <w:rsid w:val="003A377C"/>
    <w:rsid w:val="003A4CB3"/>
    <w:rsid w:val="003A665A"/>
    <w:rsid w:val="003B3F20"/>
    <w:rsid w:val="003B6D17"/>
    <w:rsid w:val="003C05A5"/>
    <w:rsid w:val="003C3DD0"/>
    <w:rsid w:val="003C55D3"/>
    <w:rsid w:val="003C7323"/>
    <w:rsid w:val="003C74E2"/>
    <w:rsid w:val="003C7541"/>
    <w:rsid w:val="003C785B"/>
    <w:rsid w:val="003D299E"/>
    <w:rsid w:val="003D2B31"/>
    <w:rsid w:val="003D44E8"/>
    <w:rsid w:val="003D4EAA"/>
    <w:rsid w:val="003D50A9"/>
    <w:rsid w:val="003D56C3"/>
    <w:rsid w:val="003E1394"/>
    <w:rsid w:val="003E2BDE"/>
    <w:rsid w:val="003E2D1A"/>
    <w:rsid w:val="003E3A7C"/>
    <w:rsid w:val="003E604E"/>
    <w:rsid w:val="003E7CAD"/>
    <w:rsid w:val="003F038E"/>
    <w:rsid w:val="003F1D9E"/>
    <w:rsid w:val="003F2E02"/>
    <w:rsid w:val="003F30C4"/>
    <w:rsid w:val="003F4945"/>
    <w:rsid w:val="003F4CA1"/>
    <w:rsid w:val="003F51B5"/>
    <w:rsid w:val="003F6038"/>
    <w:rsid w:val="00400ADD"/>
    <w:rsid w:val="004017C2"/>
    <w:rsid w:val="004022E8"/>
    <w:rsid w:val="004032E9"/>
    <w:rsid w:val="0040419A"/>
    <w:rsid w:val="004050EA"/>
    <w:rsid w:val="00405192"/>
    <w:rsid w:val="00406887"/>
    <w:rsid w:val="0040756A"/>
    <w:rsid w:val="0041090A"/>
    <w:rsid w:val="00421A46"/>
    <w:rsid w:val="00422BAA"/>
    <w:rsid w:val="00423635"/>
    <w:rsid w:val="004237D4"/>
    <w:rsid w:val="00430E86"/>
    <w:rsid w:val="00431856"/>
    <w:rsid w:val="00432377"/>
    <w:rsid w:val="00433282"/>
    <w:rsid w:val="004353A7"/>
    <w:rsid w:val="004361B4"/>
    <w:rsid w:val="004401FC"/>
    <w:rsid w:val="00441C2A"/>
    <w:rsid w:val="004426D5"/>
    <w:rsid w:val="004430CF"/>
    <w:rsid w:val="00443CC6"/>
    <w:rsid w:val="00444225"/>
    <w:rsid w:val="00444D6C"/>
    <w:rsid w:val="00450EF8"/>
    <w:rsid w:val="004543ED"/>
    <w:rsid w:val="00454577"/>
    <w:rsid w:val="0046402B"/>
    <w:rsid w:val="004645B3"/>
    <w:rsid w:val="00465411"/>
    <w:rsid w:val="00465F13"/>
    <w:rsid w:val="0046699D"/>
    <w:rsid w:val="00475C6B"/>
    <w:rsid w:val="0049156D"/>
    <w:rsid w:val="0049265F"/>
    <w:rsid w:val="00497809"/>
    <w:rsid w:val="004A0D35"/>
    <w:rsid w:val="004A17C7"/>
    <w:rsid w:val="004A41BD"/>
    <w:rsid w:val="004A782C"/>
    <w:rsid w:val="004A7ADF"/>
    <w:rsid w:val="004A7D18"/>
    <w:rsid w:val="004B1EF8"/>
    <w:rsid w:val="004B3D20"/>
    <w:rsid w:val="004B3EC1"/>
    <w:rsid w:val="004B5CEC"/>
    <w:rsid w:val="004B693D"/>
    <w:rsid w:val="004B7715"/>
    <w:rsid w:val="004B7ACA"/>
    <w:rsid w:val="004B7C86"/>
    <w:rsid w:val="004C2CF2"/>
    <w:rsid w:val="004C72B1"/>
    <w:rsid w:val="004D072B"/>
    <w:rsid w:val="004D0C02"/>
    <w:rsid w:val="004D1DFD"/>
    <w:rsid w:val="004D2B59"/>
    <w:rsid w:val="004D3B52"/>
    <w:rsid w:val="004D42E8"/>
    <w:rsid w:val="004D521F"/>
    <w:rsid w:val="004D7E24"/>
    <w:rsid w:val="004E2D12"/>
    <w:rsid w:val="004E2E83"/>
    <w:rsid w:val="004E73B0"/>
    <w:rsid w:val="004E7764"/>
    <w:rsid w:val="004F2F68"/>
    <w:rsid w:val="004F6299"/>
    <w:rsid w:val="004F7A3D"/>
    <w:rsid w:val="00505026"/>
    <w:rsid w:val="00505BFA"/>
    <w:rsid w:val="005060C0"/>
    <w:rsid w:val="00515234"/>
    <w:rsid w:val="00517307"/>
    <w:rsid w:val="00521480"/>
    <w:rsid w:val="00521AAC"/>
    <w:rsid w:val="00521B8C"/>
    <w:rsid w:val="00524CA9"/>
    <w:rsid w:val="00526B6F"/>
    <w:rsid w:val="0053142A"/>
    <w:rsid w:val="00531731"/>
    <w:rsid w:val="00533AC0"/>
    <w:rsid w:val="005347FC"/>
    <w:rsid w:val="00535758"/>
    <w:rsid w:val="00540A87"/>
    <w:rsid w:val="0054117A"/>
    <w:rsid w:val="00544702"/>
    <w:rsid w:val="005479F5"/>
    <w:rsid w:val="00551B83"/>
    <w:rsid w:val="005558CF"/>
    <w:rsid w:val="00556E1D"/>
    <w:rsid w:val="005574F3"/>
    <w:rsid w:val="00560492"/>
    <w:rsid w:val="00561D8D"/>
    <w:rsid w:val="005625CB"/>
    <w:rsid w:val="005655DA"/>
    <w:rsid w:val="0056763E"/>
    <w:rsid w:val="00570EB9"/>
    <w:rsid w:val="005713B7"/>
    <w:rsid w:val="0057169E"/>
    <w:rsid w:val="00577A52"/>
    <w:rsid w:val="005811BC"/>
    <w:rsid w:val="00586C80"/>
    <w:rsid w:val="0058747E"/>
    <w:rsid w:val="005910B3"/>
    <w:rsid w:val="00592669"/>
    <w:rsid w:val="005927CF"/>
    <w:rsid w:val="00592DE5"/>
    <w:rsid w:val="005939A4"/>
    <w:rsid w:val="00597DA3"/>
    <w:rsid w:val="005A1864"/>
    <w:rsid w:val="005A1B40"/>
    <w:rsid w:val="005A56BE"/>
    <w:rsid w:val="005A7306"/>
    <w:rsid w:val="005A7381"/>
    <w:rsid w:val="005A772A"/>
    <w:rsid w:val="005B207E"/>
    <w:rsid w:val="005B41E8"/>
    <w:rsid w:val="005B653A"/>
    <w:rsid w:val="005B7115"/>
    <w:rsid w:val="005C6516"/>
    <w:rsid w:val="005C667E"/>
    <w:rsid w:val="005C6847"/>
    <w:rsid w:val="005C7544"/>
    <w:rsid w:val="005D1F5B"/>
    <w:rsid w:val="005D2248"/>
    <w:rsid w:val="005D3F3A"/>
    <w:rsid w:val="005D47A1"/>
    <w:rsid w:val="005D4B05"/>
    <w:rsid w:val="005D568E"/>
    <w:rsid w:val="005D606F"/>
    <w:rsid w:val="005D6D26"/>
    <w:rsid w:val="005D761F"/>
    <w:rsid w:val="005F4A7E"/>
    <w:rsid w:val="00600AD8"/>
    <w:rsid w:val="00603C1C"/>
    <w:rsid w:val="00603CB8"/>
    <w:rsid w:val="00607477"/>
    <w:rsid w:val="006106F2"/>
    <w:rsid w:val="00610D3E"/>
    <w:rsid w:val="00612402"/>
    <w:rsid w:val="006144A8"/>
    <w:rsid w:val="0061646C"/>
    <w:rsid w:val="00621109"/>
    <w:rsid w:val="006235EE"/>
    <w:rsid w:val="0062498C"/>
    <w:rsid w:val="006301BA"/>
    <w:rsid w:val="00634095"/>
    <w:rsid w:val="006362FF"/>
    <w:rsid w:val="00636A43"/>
    <w:rsid w:val="006416FA"/>
    <w:rsid w:val="00642564"/>
    <w:rsid w:val="00642ED4"/>
    <w:rsid w:val="00645857"/>
    <w:rsid w:val="00650609"/>
    <w:rsid w:val="00654E66"/>
    <w:rsid w:val="006550A5"/>
    <w:rsid w:val="006566E3"/>
    <w:rsid w:val="006604A7"/>
    <w:rsid w:val="006604E7"/>
    <w:rsid w:val="0066272A"/>
    <w:rsid w:val="0066272C"/>
    <w:rsid w:val="00662A9B"/>
    <w:rsid w:val="00662AB0"/>
    <w:rsid w:val="006670DA"/>
    <w:rsid w:val="00670916"/>
    <w:rsid w:val="00671E20"/>
    <w:rsid w:val="0067273D"/>
    <w:rsid w:val="00673BA4"/>
    <w:rsid w:val="00676D1F"/>
    <w:rsid w:val="00677B7E"/>
    <w:rsid w:val="00680165"/>
    <w:rsid w:val="0068235D"/>
    <w:rsid w:val="00685642"/>
    <w:rsid w:val="006856E5"/>
    <w:rsid w:val="00685767"/>
    <w:rsid w:val="00685A73"/>
    <w:rsid w:val="00686ABB"/>
    <w:rsid w:val="00686FBC"/>
    <w:rsid w:val="0069720F"/>
    <w:rsid w:val="00697215"/>
    <w:rsid w:val="006A019B"/>
    <w:rsid w:val="006A0BA1"/>
    <w:rsid w:val="006A18D4"/>
    <w:rsid w:val="006A3282"/>
    <w:rsid w:val="006A526B"/>
    <w:rsid w:val="006B0D02"/>
    <w:rsid w:val="006B1EDA"/>
    <w:rsid w:val="006B3906"/>
    <w:rsid w:val="006B463E"/>
    <w:rsid w:val="006B46D8"/>
    <w:rsid w:val="006B572C"/>
    <w:rsid w:val="006B69C0"/>
    <w:rsid w:val="006B6A9B"/>
    <w:rsid w:val="006B6FF1"/>
    <w:rsid w:val="006B7B74"/>
    <w:rsid w:val="006C3095"/>
    <w:rsid w:val="006C31EF"/>
    <w:rsid w:val="006C674B"/>
    <w:rsid w:val="006D1885"/>
    <w:rsid w:val="006D4225"/>
    <w:rsid w:val="006D47D2"/>
    <w:rsid w:val="006D611D"/>
    <w:rsid w:val="006D77BB"/>
    <w:rsid w:val="006E1144"/>
    <w:rsid w:val="006E1E48"/>
    <w:rsid w:val="006E2345"/>
    <w:rsid w:val="006E4F62"/>
    <w:rsid w:val="006F2B4E"/>
    <w:rsid w:val="006F6592"/>
    <w:rsid w:val="0070646B"/>
    <w:rsid w:val="007066FA"/>
    <w:rsid w:val="00707941"/>
    <w:rsid w:val="00712498"/>
    <w:rsid w:val="007128E1"/>
    <w:rsid w:val="00712B36"/>
    <w:rsid w:val="00712B9A"/>
    <w:rsid w:val="00712FE7"/>
    <w:rsid w:val="00712FE9"/>
    <w:rsid w:val="00713D69"/>
    <w:rsid w:val="00715BCC"/>
    <w:rsid w:val="00716E9F"/>
    <w:rsid w:val="00720BC7"/>
    <w:rsid w:val="00721FC8"/>
    <w:rsid w:val="00723BD0"/>
    <w:rsid w:val="00724F51"/>
    <w:rsid w:val="00726D4D"/>
    <w:rsid w:val="00727982"/>
    <w:rsid w:val="007366B9"/>
    <w:rsid w:val="0074030B"/>
    <w:rsid w:val="0074101D"/>
    <w:rsid w:val="00741A10"/>
    <w:rsid w:val="00742689"/>
    <w:rsid w:val="00747A2C"/>
    <w:rsid w:val="00750CEB"/>
    <w:rsid w:val="00752857"/>
    <w:rsid w:val="0075410A"/>
    <w:rsid w:val="007564D5"/>
    <w:rsid w:val="00756E6E"/>
    <w:rsid w:val="007609C8"/>
    <w:rsid w:val="00762C4B"/>
    <w:rsid w:val="0076572F"/>
    <w:rsid w:val="00765897"/>
    <w:rsid w:val="00765FC8"/>
    <w:rsid w:val="007661AA"/>
    <w:rsid w:val="007664C6"/>
    <w:rsid w:val="00770473"/>
    <w:rsid w:val="00770490"/>
    <w:rsid w:val="007713DA"/>
    <w:rsid w:val="00774217"/>
    <w:rsid w:val="00774B4C"/>
    <w:rsid w:val="007755E7"/>
    <w:rsid w:val="007808DE"/>
    <w:rsid w:val="00780A03"/>
    <w:rsid w:val="00781288"/>
    <w:rsid w:val="0078274A"/>
    <w:rsid w:val="007834B7"/>
    <w:rsid w:val="00785196"/>
    <w:rsid w:val="00785654"/>
    <w:rsid w:val="00786449"/>
    <w:rsid w:val="00793494"/>
    <w:rsid w:val="007A28DC"/>
    <w:rsid w:val="007A446F"/>
    <w:rsid w:val="007A52C4"/>
    <w:rsid w:val="007A6272"/>
    <w:rsid w:val="007B0D50"/>
    <w:rsid w:val="007B0E1D"/>
    <w:rsid w:val="007B17D7"/>
    <w:rsid w:val="007B21C5"/>
    <w:rsid w:val="007B319F"/>
    <w:rsid w:val="007B3B93"/>
    <w:rsid w:val="007B505C"/>
    <w:rsid w:val="007C0B20"/>
    <w:rsid w:val="007C2B61"/>
    <w:rsid w:val="007C3B6C"/>
    <w:rsid w:val="007C3C41"/>
    <w:rsid w:val="007C3C71"/>
    <w:rsid w:val="007C742F"/>
    <w:rsid w:val="007C772F"/>
    <w:rsid w:val="007D4E54"/>
    <w:rsid w:val="007D5A9E"/>
    <w:rsid w:val="007D6048"/>
    <w:rsid w:val="007D6C01"/>
    <w:rsid w:val="007D7C6F"/>
    <w:rsid w:val="007E1F3B"/>
    <w:rsid w:val="007E4809"/>
    <w:rsid w:val="007E56D8"/>
    <w:rsid w:val="007F015A"/>
    <w:rsid w:val="007F0E1E"/>
    <w:rsid w:val="007F13F5"/>
    <w:rsid w:val="007F182F"/>
    <w:rsid w:val="007F295A"/>
    <w:rsid w:val="007F39F4"/>
    <w:rsid w:val="007F49B8"/>
    <w:rsid w:val="007F628B"/>
    <w:rsid w:val="007F62EA"/>
    <w:rsid w:val="007F700C"/>
    <w:rsid w:val="00801967"/>
    <w:rsid w:val="0080248E"/>
    <w:rsid w:val="008072FF"/>
    <w:rsid w:val="0080788A"/>
    <w:rsid w:val="0081046D"/>
    <w:rsid w:val="00810FB0"/>
    <w:rsid w:val="0081689A"/>
    <w:rsid w:val="0081759A"/>
    <w:rsid w:val="008240E1"/>
    <w:rsid w:val="0082496E"/>
    <w:rsid w:val="0082583A"/>
    <w:rsid w:val="00826532"/>
    <w:rsid w:val="0083389F"/>
    <w:rsid w:val="00835C3C"/>
    <w:rsid w:val="00836C44"/>
    <w:rsid w:val="00842B4F"/>
    <w:rsid w:val="008510F1"/>
    <w:rsid w:val="00853D81"/>
    <w:rsid w:val="008556A6"/>
    <w:rsid w:val="00861537"/>
    <w:rsid w:val="008627A1"/>
    <w:rsid w:val="00863EBB"/>
    <w:rsid w:val="00865C40"/>
    <w:rsid w:val="00866314"/>
    <w:rsid w:val="008671F5"/>
    <w:rsid w:val="00867C49"/>
    <w:rsid w:val="00871645"/>
    <w:rsid w:val="00872512"/>
    <w:rsid w:val="00874FE0"/>
    <w:rsid w:val="00875CB4"/>
    <w:rsid w:val="008764E7"/>
    <w:rsid w:val="00884014"/>
    <w:rsid w:val="00885543"/>
    <w:rsid w:val="00885DDB"/>
    <w:rsid w:val="008916C1"/>
    <w:rsid w:val="008921D3"/>
    <w:rsid w:val="00893454"/>
    <w:rsid w:val="008A0249"/>
    <w:rsid w:val="008A1905"/>
    <w:rsid w:val="008A24BF"/>
    <w:rsid w:val="008A42B6"/>
    <w:rsid w:val="008A4BA1"/>
    <w:rsid w:val="008A6178"/>
    <w:rsid w:val="008A69FE"/>
    <w:rsid w:val="008A7DC1"/>
    <w:rsid w:val="008B0743"/>
    <w:rsid w:val="008B0C15"/>
    <w:rsid w:val="008B24BB"/>
    <w:rsid w:val="008B4235"/>
    <w:rsid w:val="008B6A34"/>
    <w:rsid w:val="008B6E98"/>
    <w:rsid w:val="008B7DF8"/>
    <w:rsid w:val="008C400D"/>
    <w:rsid w:val="008C597F"/>
    <w:rsid w:val="008C5EEC"/>
    <w:rsid w:val="008C60E9"/>
    <w:rsid w:val="008D3329"/>
    <w:rsid w:val="008D73E1"/>
    <w:rsid w:val="008E0244"/>
    <w:rsid w:val="008E0A4B"/>
    <w:rsid w:val="008E314F"/>
    <w:rsid w:val="008E4239"/>
    <w:rsid w:val="008E4A88"/>
    <w:rsid w:val="008E4FC9"/>
    <w:rsid w:val="008E6E6C"/>
    <w:rsid w:val="008E715E"/>
    <w:rsid w:val="008F2C5A"/>
    <w:rsid w:val="008F42EF"/>
    <w:rsid w:val="008F616D"/>
    <w:rsid w:val="008F6413"/>
    <w:rsid w:val="008F64E6"/>
    <w:rsid w:val="008F68CF"/>
    <w:rsid w:val="008F7D93"/>
    <w:rsid w:val="0090028C"/>
    <w:rsid w:val="00904C88"/>
    <w:rsid w:val="009050A8"/>
    <w:rsid w:val="00906173"/>
    <w:rsid w:val="00906356"/>
    <w:rsid w:val="00906895"/>
    <w:rsid w:val="0090773A"/>
    <w:rsid w:val="009100AC"/>
    <w:rsid w:val="009112A9"/>
    <w:rsid w:val="00912016"/>
    <w:rsid w:val="009147F7"/>
    <w:rsid w:val="00917E32"/>
    <w:rsid w:val="00922EBD"/>
    <w:rsid w:val="00927141"/>
    <w:rsid w:val="00930C81"/>
    <w:rsid w:val="00930D32"/>
    <w:rsid w:val="00931377"/>
    <w:rsid w:val="00931702"/>
    <w:rsid w:val="00931937"/>
    <w:rsid w:val="00933D69"/>
    <w:rsid w:val="00934967"/>
    <w:rsid w:val="00934D4B"/>
    <w:rsid w:val="00935866"/>
    <w:rsid w:val="0094000B"/>
    <w:rsid w:val="009403DA"/>
    <w:rsid w:val="00944AB4"/>
    <w:rsid w:val="00950436"/>
    <w:rsid w:val="0095748C"/>
    <w:rsid w:val="0096268B"/>
    <w:rsid w:val="00965EC6"/>
    <w:rsid w:val="00966889"/>
    <w:rsid w:val="009776DE"/>
    <w:rsid w:val="0098134C"/>
    <w:rsid w:val="009819AE"/>
    <w:rsid w:val="009829B0"/>
    <w:rsid w:val="00983910"/>
    <w:rsid w:val="00983A27"/>
    <w:rsid w:val="009928D4"/>
    <w:rsid w:val="00996AC8"/>
    <w:rsid w:val="009A2280"/>
    <w:rsid w:val="009A2C6C"/>
    <w:rsid w:val="009B1D86"/>
    <w:rsid w:val="009B2279"/>
    <w:rsid w:val="009B2CB0"/>
    <w:rsid w:val="009B2E7C"/>
    <w:rsid w:val="009B39E0"/>
    <w:rsid w:val="009B48F1"/>
    <w:rsid w:val="009B6CC1"/>
    <w:rsid w:val="009C0727"/>
    <w:rsid w:val="009C1AD5"/>
    <w:rsid w:val="009C2D1D"/>
    <w:rsid w:val="009C3890"/>
    <w:rsid w:val="009C40E1"/>
    <w:rsid w:val="009C4A6F"/>
    <w:rsid w:val="009C5FEF"/>
    <w:rsid w:val="009C628D"/>
    <w:rsid w:val="009D0348"/>
    <w:rsid w:val="009D1BE4"/>
    <w:rsid w:val="009D304F"/>
    <w:rsid w:val="009D5DE0"/>
    <w:rsid w:val="009D62B1"/>
    <w:rsid w:val="009E0843"/>
    <w:rsid w:val="009E2929"/>
    <w:rsid w:val="009E5870"/>
    <w:rsid w:val="009E63A2"/>
    <w:rsid w:val="009F5BE4"/>
    <w:rsid w:val="009F5EAC"/>
    <w:rsid w:val="00A0535F"/>
    <w:rsid w:val="00A05FD2"/>
    <w:rsid w:val="00A126D8"/>
    <w:rsid w:val="00A13DB4"/>
    <w:rsid w:val="00A17573"/>
    <w:rsid w:val="00A27A15"/>
    <w:rsid w:val="00A33FD3"/>
    <w:rsid w:val="00A34818"/>
    <w:rsid w:val="00A34F88"/>
    <w:rsid w:val="00A35A6B"/>
    <w:rsid w:val="00A43EA9"/>
    <w:rsid w:val="00A50244"/>
    <w:rsid w:val="00A50E31"/>
    <w:rsid w:val="00A53618"/>
    <w:rsid w:val="00A53DA9"/>
    <w:rsid w:val="00A55F4E"/>
    <w:rsid w:val="00A57448"/>
    <w:rsid w:val="00A57ACE"/>
    <w:rsid w:val="00A6010C"/>
    <w:rsid w:val="00A6130C"/>
    <w:rsid w:val="00A61831"/>
    <w:rsid w:val="00A6446C"/>
    <w:rsid w:val="00A653A6"/>
    <w:rsid w:val="00A65439"/>
    <w:rsid w:val="00A66640"/>
    <w:rsid w:val="00A66F72"/>
    <w:rsid w:val="00A705F9"/>
    <w:rsid w:val="00A712A2"/>
    <w:rsid w:val="00A72864"/>
    <w:rsid w:val="00A73A6E"/>
    <w:rsid w:val="00A73DDE"/>
    <w:rsid w:val="00A76F2F"/>
    <w:rsid w:val="00A81045"/>
    <w:rsid w:val="00A81933"/>
    <w:rsid w:val="00A81B15"/>
    <w:rsid w:val="00A85234"/>
    <w:rsid w:val="00A85DBC"/>
    <w:rsid w:val="00A87366"/>
    <w:rsid w:val="00A878EF"/>
    <w:rsid w:val="00A9656B"/>
    <w:rsid w:val="00AA0F2D"/>
    <w:rsid w:val="00AA24C1"/>
    <w:rsid w:val="00AA4CA6"/>
    <w:rsid w:val="00AA4DD5"/>
    <w:rsid w:val="00AA5DEE"/>
    <w:rsid w:val="00AB3F85"/>
    <w:rsid w:val="00AB42A8"/>
    <w:rsid w:val="00AB6BC1"/>
    <w:rsid w:val="00AC0B13"/>
    <w:rsid w:val="00AC0B5C"/>
    <w:rsid w:val="00AC0EFF"/>
    <w:rsid w:val="00AC12AF"/>
    <w:rsid w:val="00AC2665"/>
    <w:rsid w:val="00AC2EEB"/>
    <w:rsid w:val="00AC4247"/>
    <w:rsid w:val="00AC5005"/>
    <w:rsid w:val="00AC654A"/>
    <w:rsid w:val="00AC670F"/>
    <w:rsid w:val="00AC6B3D"/>
    <w:rsid w:val="00AC6DB8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AF7818"/>
    <w:rsid w:val="00B01679"/>
    <w:rsid w:val="00B02F68"/>
    <w:rsid w:val="00B03CAE"/>
    <w:rsid w:val="00B05546"/>
    <w:rsid w:val="00B067A5"/>
    <w:rsid w:val="00B06E27"/>
    <w:rsid w:val="00B12421"/>
    <w:rsid w:val="00B12FE2"/>
    <w:rsid w:val="00B15E24"/>
    <w:rsid w:val="00B208F2"/>
    <w:rsid w:val="00B22E92"/>
    <w:rsid w:val="00B30F2A"/>
    <w:rsid w:val="00B31FB5"/>
    <w:rsid w:val="00B3223D"/>
    <w:rsid w:val="00B33BB4"/>
    <w:rsid w:val="00B34988"/>
    <w:rsid w:val="00B3698F"/>
    <w:rsid w:val="00B406C1"/>
    <w:rsid w:val="00B42372"/>
    <w:rsid w:val="00B42C7A"/>
    <w:rsid w:val="00B439E2"/>
    <w:rsid w:val="00B44009"/>
    <w:rsid w:val="00B463E3"/>
    <w:rsid w:val="00B47B48"/>
    <w:rsid w:val="00B5491F"/>
    <w:rsid w:val="00B5566F"/>
    <w:rsid w:val="00B558AB"/>
    <w:rsid w:val="00B60991"/>
    <w:rsid w:val="00B62D3B"/>
    <w:rsid w:val="00B64ABD"/>
    <w:rsid w:val="00B7023E"/>
    <w:rsid w:val="00B70989"/>
    <w:rsid w:val="00B7345A"/>
    <w:rsid w:val="00B73543"/>
    <w:rsid w:val="00B739BA"/>
    <w:rsid w:val="00B80274"/>
    <w:rsid w:val="00B813AA"/>
    <w:rsid w:val="00B84199"/>
    <w:rsid w:val="00B8446C"/>
    <w:rsid w:val="00B84970"/>
    <w:rsid w:val="00B87ECE"/>
    <w:rsid w:val="00B925DD"/>
    <w:rsid w:val="00B92FAA"/>
    <w:rsid w:val="00B95A46"/>
    <w:rsid w:val="00BA1D66"/>
    <w:rsid w:val="00BB087F"/>
    <w:rsid w:val="00BB18A7"/>
    <w:rsid w:val="00BB317F"/>
    <w:rsid w:val="00BB5FFE"/>
    <w:rsid w:val="00BB6A38"/>
    <w:rsid w:val="00BC40A6"/>
    <w:rsid w:val="00BC4CBB"/>
    <w:rsid w:val="00BC5AE7"/>
    <w:rsid w:val="00BC7FED"/>
    <w:rsid w:val="00BD14EA"/>
    <w:rsid w:val="00BD7B79"/>
    <w:rsid w:val="00BE1672"/>
    <w:rsid w:val="00BE2DBB"/>
    <w:rsid w:val="00BE385A"/>
    <w:rsid w:val="00BE48B6"/>
    <w:rsid w:val="00BE5614"/>
    <w:rsid w:val="00BE7095"/>
    <w:rsid w:val="00BE78BD"/>
    <w:rsid w:val="00BF0003"/>
    <w:rsid w:val="00BF03BB"/>
    <w:rsid w:val="00BF28CB"/>
    <w:rsid w:val="00BF35CC"/>
    <w:rsid w:val="00BF7F29"/>
    <w:rsid w:val="00BF7F3A"/>
    <w:rsid w:val="00C00249"/>
    <w:rsid w:val="00C005B3"/>
    <w:rsid w:val="00C03792"/>
    <w:rsid w:val="00C04118"/>
    <w:rsid w:val="00C0547C"/>
    <w:rsid w:val="00C079E7"/>
    <w:rsid w:val="00C07A28"/>
    <w:rsid w:val="00C137BE"/>
    <w:rsid w:val="00C14B0A"/>
    <w:rsid w:val="00C16EAA"/>
    <w:rsid w:val="00C20409"/>
    <w:rsid w:val="00C26212"/>
    <w:rsid w:val="00C26EEE"/>
    <w:rsid w:val="00C3193A"/>
    <w:rsid w:val="00C3198F"/>
    <w:rsid w:val="00C329CB"/>
    <w:rsid w:val="00C3356F"/>
    <w:rsid w:val="00C34F14"/>
    <w:rsid w:val="00C36435"/>
    <w:rsid w:val="00C42EA1"/>
    <w:rsid w:val="00C43723"/>
    <w:rsid w:val="00C43866"/>
    <w:rsid w:val="00C44A11"/>
    <w:rsid w:val="00C46038"/>
    <w:rsid w:val="00C50891"/>
    <w:rsid w:val="00C51ECB"/>
    <w:rsid w:val="00C52C7B"/>
    <w:rsid w:val="00C53A1A"/>
    <w:rsid w:val="00C546CF"/>
    <w:rsid w:val="00C54E35"/>
    <w:rsid w:val="00C56601"/>
    <w:rsid w:val="00C575F0"/>
    <w:rsid w:val="00C57669"/>
    <w:rsid w:val="00C578B3"/>
    <w:rsid w:val="00C60C83"/>
    <w:rsid w:val="00C669FE"/>
    <w:rsid w:val="00C70E7D"/>
    <w:rsid w:val="00C73658"/>
    <w:rsid w:val="00C80187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91E2D"/>
    <w:rsid w:val="00C93060"/>
    <w:rsid w:val="00C932F3"/>
    <w:rsid w:val="00C93A59"/>
    <w:rsid w:val="00C94692"/>
    <w:rsid w:val="00C96A24"/>
    <w:rsid w:val="00C97B91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3BC8"/>
    <w:rsid w:val="00CB77C1"/>
    <w:rsid w:val="00CC26C6"/>
    <w:rsid w:val="00CC5EE3"/>
    <w:rsid w:val="00CD03C9"/>
    <w:rsid w:val="00CD2A32"/>
    <w:rsid w:val="00CD4DC8"/>
    <w:rsid w:val="00CD6473"/>
    <w:rsid w:val="00CD7A0B"/>
    <w:rsid w:val="00CE0A81"/>
    <w:rsid w:val="00CE0F68"/>
    <w:rsid w:val="00CE460C"/>
    <w:rsid w:val="00CE5D2F"/>
    <w:rsid w:val="00CE64A9"/>
    <w:rsid w:val="00CE6621"/>
    <w:rsid w:val="00CE6B6C"/>
    <w:rsid w:val="00CF1288"/>
    <w:rsid w:val="00CF1369"/>
    <w:rsid w:val="00CF1BA7"/>
    <w:rsid w:val="00CF21D8"/>
    <w:rsid w:val="00CF3CC6"/>
    <w:rsid w:val="00CF6D00"/>
    <w:rsid w:val="00CF71D1"/>
    <w:rsid w:val="00D0117C"/>
    <w:rsid w:val="00D0223F"/>
    <w:rsid w:val="00D040B0"/>
    <w:rsid w:val="00D04B8B"/>
    <w:rsid w:val="00D058C4"/>
    <w:rsid w:val="00D07CEE"/>
    <w:rsid w:val="00D11454"/>
    <w:rsid w:val="00D12280"/>
    <w:rsid w:val="00D1300C"/>
    <w:rsid w:val="00D150DB"/>
    <w:rsid w:val="00D1579D"/>
    <w:rsid w:val="00D17A79"/>
    <w:rsid w:val="00D17F4D"/>
    <w:rsid w:val="00D240AF"/>
    <w:rsid w:val="00D262B4"/>
    <w:rsid w:val="00D264AA"/>
    <w:rsid w:val="00D30122"/>
    <w:rsid w:val="00D32644"/>
    <w:rsid w:val="00D34921"/>
    <w:rsid w:val="00D34A98"/>
    <w:rsid w:val="00D34DA4"/>
    <w:rsid w:val="00D36614"/>
    <w:rsid w:val="00D40266"/>
    <w:rsid w:val="00D465A5"/>
    <w:rsid w:val="00D50D6E"/>
    <w:rsid w:val="00D50DBD"/>
    <w:rsid w:val="00D520E4"/>
    <w:rsid w:val="00D526A5"/>
    <w:rsid w:val="00D52DFF"/>
    <w:rsid w:val="00D53BFB"/>
    <w:rsid w:val="00D5415B"/>
    <w:rsid w:val="00D55F77"/>
    <w:rsid w:val="00D575F4"/>
    <w:rsid w:val="00D57DFA"/>
    <w:rsid w:val="00D60B9E"/>
    <w:rsid w:val="00D645E4"/>
    <w:rsid w:val="00D651AF"/>
    <w:rsid w:val="00D66315"/>
    <w:rsid w:val="00D70E88"/>
    <w:rsid w:val="00D70F9D"/>
    <w:rsid w:val="00D71D3B"/>
    <w:rsid w:val="00D75D35"/>
    <w:rsid w:val="00D8004F"/>
    <w:rsid w:val="00D800AB"/>
    <w:rsid w:val="00D80F86"/>
    <w:rsid w:val="00D839B8"/>
    <w:rsid w:val="00D83AAD"/>
    <w:rsid w:val="00D84411"/>
    <w:rsid w:val="00D86058"/>
    <w:rsid w:val="00D90132"/>
    <w:rsid w:val="00D9135B"/>
    <w:rsid w:val="00D91D89"/>
    <w:rsid w:val="00DA025E"/>
    <w:rsid w:val="00DA518A"/>
    <w:rsid w:val="00DA706D"/>
    <w:rsid w:val="00DA7765"/>
    <w:rsid w:val="00DB0073"/>
    <w:rsid w:val="00DB0BA5"/>
    <w:rsid w:val="00DB49BA"/>
    <w:rsid w:val="00DC39A9"/>
    <w:rsid w:val="00DC53E7"/>
    <w:rsid w:val="00DC756C"/>
    <w:rsid w:val="00DD0C2C"/>
    <w:rsid w:val="00DD44BA"/>
    <w:rsid w:val="00DD576B"/>
    <w:rsid w:val="00DE22B1"/>
    <w:rsid w:val="00DE283D"/>
    <w:rsid w:val="00DE60C1"/>
    <w:rsid w:val="00DE67FC"/>
    <w:rsid w:val="00DF0815"/>
    <w:rsid w:val="00DF30DF"/>
    <w:rsid w:val="00DF527C"/>
    <w:rsid w:val="00E02397"/>
    <w:rsid w:val="00E02543"/>
    <w:rsid w:val="00E064D0"/>
    <w:rsid w:val="00E06B0C"/>
    <w:rsid w:val="00E07B9A"/>
    <w:rsid w:val="00E13CD6"/>
    <w:rsid w:val="00E15F57"/>
    <w:rsid w:val="00E22B3F"/>
    <w:rsid w:val="00E237F4"/>
    <w:rsid w:val="00E238E4"/>
    <w:rsid w:val="00E253B2"/>
    <w:rsid w:val="00E26F58"/>
    <w:rsid w:val="00E30FEC"/>
    <w:rsid w:val="00E3128E"/>
    <w:rsid w:val="00E31CCF"/>
    <w:rsid w:val="00E32A4A"/>
    <w:rsid w:val="00E4069E"/>
    <w:rsid w:val="00E4076B"/>
    <w:rsid w:val="00E43552"/>
    <w:rsid w:val="00E45EF3"/>
    <w:rsid w:val="00E519C5"/>
    <w:rsid w:val="00E52777"/>
    <w:rsid w:val="00E5329C"/>
    <w:rsid w:val="00E5363C"/>
    <w:rsid w:val="00E54AF8"/>
    <w:rsid w:val="00E55ABC"/>
    <w:rsid w:val="00E57B74"/>
    <w:rsid w:val="00E6150C"/>
    <w:rsid w:val="00E61DFE"/>
    <w:rsid w:val="00E62283"/>
    <w:rsid w:val="00E63780"/>
    <w:rsid w:val="00E63F05"/>
    <w:rsid w:val="00E6554F"/>
    <w:rsid w:val="00E70031"/>
    <w:rsid w:val="00E73256"/>
    <w:rsid w:val="00E73617"/>
    <w:rsid w:val="00E75C57"/>
    <w:rsid w:val="00E81E3D"/>
    <w:rsid w:val="00E845C2"/>
    <w:rsid w:val="00E8629F"/>
    <w:rsid w:val="00E86553"/>
    <w:rsid w:val="00E902E8"/>
    <w:rsid w:val="00E908D1"/>
    <w:rsid w:val="00EA1146"/>
    <w:rsid w:val="00EA15EB"/>
    <w:rsid w:val="00EA20D4"/>
    <w:rsid w:val="00EA3C24"/>
    <w:rsid w:val="00EA5C32"/>
    <w:rsid w:val="00EA7566"/>
    <w:rsid w:val="00EA7B28"/>
    <w:rsid w:val="00EB2122"/>
    <w:rsid w:val="00EB342C"/>
    <w:rsid w:val="00EB47AD"/>
    <w:rsid w:val="00EC2A82"/>
    <w:rsid w:val="00EC44C8"/>
    <w:rsid w:val="00EC4B85"/>
    <w:rsid w:val="00EC556A"/>
    <w:rsid w:val="00EC7140"/>
    <w:rsid w:val="00EC722B"/>
    <w:rsid w:val="00ED04B9"/>
    <w:rsid w:val="00ED0555"/>
    <w:rsid w:val="00ED509A"/>
    <w:rsid w:val="00ED5262"/>
    <w:rsid w:val="00ED5D0F"/>
    <w:rsid w:val="00EE11B3"/>
    <w:rsid w:val="00EE2E65"/>
    <w:rsid w:val="00EE3C68"/>
    <w:rsid w:val="00EF2D85"/>
    <w:rsid w:val="00EF3BAD"/>
    <w:rsid w:val="00EF3D28"/>
    <w:rsid w:val="00EF4968"/>
    <w:rsid w:val="00EF5449"/>
    <w:rsid w:val="00EF5D37"/>
    <w:rsid w:val="00EF7BA9"/>
    <w:rsid w:val="00F00944"/>
    <w:rsid w:val="00F019CE"/>
    <w:rsid w:val="00F01F31"/>
    <w:rsid w:val="00F023A9"/>
    <w:rsid w:val="00F06806"/>
    <w:rsid w:val="00F06C54"/>
    <w:rsid w:val="00F072D8"/>
    <w:rsid w:val="00F10109"/>
    <w:rsid w:val="00F10825"/>
    <w:rsid w:val="00F15C84"/>
    <w:rsid w:val="00F16188"/>
    <w:rsid w:val="00F20B94"/>
    <w:rsid w:val="00F21AA3"/>
    <w:rsid w:val="00F21B36"/>
    <w:rsid w:val="00F21FA0"/>
    <w:rsid w:val="00F22AF9"/>
    <w:rsid w:val="00F23D70"/>
    <w:rsid w:val="00F260BB"/>
    <w:rsid w:val="00F262D7"/>
    <w:rsid w:val="00F30B22"/>
    <w:rsid w:val="00F31F73"/>
    <w:rsid w:val="00F3281B"/>
    <w:rsid w:val="00F33C35"/>
    <w:rsid w:val="00F35313"/>
    <w:rsid w:val="00F3578A"/>
    <w:rsid w:val="00F43104"/>
    <w:rsid w:val="00F44A61"/>
    <w:rsid w:val="00F44E3F"/>
    <w:rsid w:val="00F4734D"/>
    <w:rsid w:val="00F47D81"/>
    <w:rsid w:val="00F50196"/>
    <w:rsid w:val="00F505C1"/>
    <w:rsid w:val="00F52F82"/>
    <w:rsid w:val="00F55467"/>
    <w:rsid w:val="00F56DD6"/>
    <w:rsid w:val="00F63A09"/>
    <w:rsid w:val="00F640C8"/>
    <w:rsid w:val="00F64B74"/>
    <w:rsid w:val="00F64E51"/>
    <w:rsid w:val="00F66635"/>
    <w:rsid w:val="00F66A1B"/>
    <w:rsid w:val="00F7146E"/>
    <w:rsid w:val="00F76FBE"/>
    <w:rsid w:val="00F835C1"/>
    <w:rsid w:val="00F84CC4"/>
    <w:rsid w:val="00F86875"/>
    <w:rsid w:val="00F8704F"/>
    <w:rsid w:val="00F87B0C"/>
    <w:rsid w:val="00F90D7E"/>
    <w:rsid w:val="00FA0423"/>
    <w:rsid w:val="00FA191B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542F"/>
    <w:rsid w:val="00FC6C4B"/>
    <w:rsid w:val="00FC7090"/>
    <w:rsid w:val="00FC713E"/>
    <w:rsid w:val="00FD2747"/>
    <w:rsid w:val="00FD489E"/>
    <w:rsid w:val="00FD650F"/>
    <w:rsid w:val="00FF05AA"/>
    <w:rsid w:val="00FF2E3D"/>
    <w:rsid w:val="00FF39E4"/>
    <w:rsid w:val="00FF4D6B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F0715BF"/>
  <w15:docId w15:val="{2E55E5C3-4BEC-47AB-B364-0B83B977C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3E2D1A"/>
    <w:pPr>
      <w:pBdr>
        <w:top w:val="none" w:sz="0" w:space="0" w:color="auto"/>
      </w:pBdr>
      <w:spacing w:before="0" w:after="12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styleId="afa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b">
    <w:name w:val="List Paragraph"/>
    <w:basedOn w:val="a"/>
    <w:link w:val="afc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c">
    <w:name w:val="リスト段落 (文字)"/>
    <w:link w:val="afb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3E2D1A"/>
    <w:rPr>
      <w:rFonts w:ascii="Arial" w:hAnsi="Arial"/>
      <w:sz w:val="28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d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854256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5825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8496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444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3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72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392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13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99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8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24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897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74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3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1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145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7410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859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39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5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8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96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1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78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0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9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8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3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8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405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65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27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9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50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8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6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2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2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4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22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365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310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453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7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88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0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1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8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03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2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11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65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38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50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51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600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6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76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709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4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72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861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320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402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7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7286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558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061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4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402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380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3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38873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011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265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67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3720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42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5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22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2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9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55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65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54032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3295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3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4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011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5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5648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34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254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19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092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56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1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260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3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510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0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09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588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34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187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73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7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9381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843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9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942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7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40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67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5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3610</TotalTime>
  <Pages>2</Pages>
  <Words>579</Words>
  <Characters>3304</Characters>
  <Application>Microsoft Office Word</Application>
  <DocSecurity>0</DocSecurity>
  <Lines>27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3876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洋介 佐野</cp:lastModifiedBy>
  <cp:revision>84</cp:revision>
  <cp:lastPrinted>2017-04-28T05:57:00Z</cp:lastPrinted>
  <dcterms:created xsi:type="dcterms:W3CDTF">2018-06-25T10:33:00Z</dcterms:created>
  <dcterms:modified xsi:type="dcterms:W3CDTF">2019-04-01T19:14:00Z</dcterms:modified>
</cp:coreProperties>
</file>